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3EF6" w14:textId="64403A15" w:rsidR="0092315F" w:rsidRDefault="001C2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FF"/>
          <w:sz w:val="36"/>
          <w:u w:val="single"/>
          <w:lang w:val="en-US"/>
        </w:rPr>
      </w:pPr>
      <w:r>
        <w:rPr>
          <w:b/>
          <w:noProof/>
          <w:color w:val="008000"/>
          <w:sz w:val="24"/>
          <w:szCs w:val="24"/>
          <w:lang w:val="en-US"/>
        </w:rPr>
        <mc:AlternateContent>
          <mc:Choice Requires="wps">
            <w:drawing>
              <wp:anchor distT="0" distB="0" distL="114300" distR="114300" simplePos="0" relativeHeight="251660800" behindDoc="0" locked="0" layoutInCell="1" allowOverlap="1" wp14:anchorId="3FA0DB71" wp14:editId="3C2F5EE8">
                <wp:simplePos x="0" y="0"/>
                <wp:positionH relativeFrom="column">
                  <wp:posOffset>4737735</wp:posOffset>
                </wp:positionH>
                <wp:positionV relativeFrom="paragraph">
                  <wp:posOffset>-683260</wp:posOffset>
                </wp:positionV>
                <wp:extent cx="1371600" cy="685800"/>
                <wp:effectExtent l="76200" t="76200" r="25400" b="2540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008080"/>
                        </a:solidFill>
                        <a:ln w="9525">
                          <a:solidFill>
                            <a:srgbClr val="000000"/>
                          </a:solidFill>
                          <a:miter lim="800000"/>
                          <a:headEnd/>
                          <a:tailEnd/>
                        </a:ln>
                        <a:effectLst>
                          <a:prstShdw prst="shdw13" dist="53882" dir="13500000">
                            <a:srgbClr val="000000">
                              <a:alpha val="50000"/>
                            </a:srgbClr>
                          </a:prstShdw>
                        </a:effectLst>
                      </wps:spPr>
                      <wps:txbx>
                        <w:txbxContent>
                          <w:p w14:paraId="561B0EB5" w14:textId="77777777" w:rsidR="00C2138E" w:rsidRPr="00C2138E" w:rsidRDefault="00C2138E">
                            <w:pPr>
                              <w:rPr>
                                <w:color w:val="FFFFFF"/>
                                <w:sz w:val="36"/>
                                <w:szCs w:val="36"/>
                              </w:rPr>
                            </w:pPr>
                            <w:r>
                              <w:rPr>
                                <w:color w:val="FFFFFF"/>
                                <w:sz w:val="36"/>
                                <w:szCs w:val="36"/>
                              </w:rPr>
                              <w:t xml:space="preserve"> </w:t>
                            </w:r>
                            <w:proofErr w:type="spellStart"/>
                            <w:r w:rsidRPr="00C2138E">
                              <w:rPr>
                                <w:color w:val="FFFFFF"/>
                                <w:sz w:val="36"/>
                                <w:szCs w:val="36"/>
                              </w:rPr>
                              <w:t>Webnote</w:t>
                            </w:r>
                            <w:proofErr w:type="spellEnd"/>
                          </w:p>
                          <w:p w14:paraId="671017FC" w14:textId="78A9173C" w:rsidR="00C2138E" w:rsidRPr="00C2138E" w:rsidRDefault="008D3C31">
                            <w:pPr>
                              <w:rPr>
                                <w:color w:val="FFFFFF"/>
                                <w:sz w:val="36"/>
                                <w:szCs w:val="36"/>
                              </w:rPr>
                            </w:pPr>
                            <w:r>
                              <w:rPr>
                                <w:color w:val="FFFFFF"/>
                                <w:sz w:val="36"/>
                                <w:szCs w:val="36"/>
                              </w:rPr>
                              <w:t xml:space="preserve">      2</w:t>
                            </w:r>
                            <w:r w:rsidR="00A27F5C">
                              <w:rPr>
                                <w:color w:val="FFFFFF"/>
                                <w:sz w:val="36"/>
                                <w:szCs w:val="36"/>
                              </w:rPr>
                              <w:t>62</w:t>
                            </w:r>
                            <w:bookmarkStart w:id="0" w:name="_GoBack"/>
                            <w:bookmarkEnd w:id="0"/>
                            <w:r w:rsidR="00C2138E" w:rsidRPr="00C2138E">
                              <w:rPr>
                                <w:color w:val="FFFFFF"/>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373.05pt;margin-top:-53.75pt;width:10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" fillcolor="teal">
                <v:shadow on="t" type="double" opacity=".5" color2="shadow add(102)" offset="-3pt,-3pt" offset2="-6pt,-6pt"/>
                <v:textbox>
                  <w:txbxContent>
                    <w:p w14:paraId="561B0EB5" w14:textId="77777777" w:rsidR="00C2138E" w:rsidRPr="00C2138E" w:rsidRDefault="00C2138E">
                      <w:pPr>
                        <w:rPr>
                          <w:color w:val="FFFFFF"/>
                          <w:sz w:val="36"/>
                          <w:szCs w:val="36"/>
                        </w:rPr>
                      </w:pPr>
                      <w:r>
                        <w:rPr>
                          <w:color w:val="FFFFFF"/>
                          <w:sz w:val="36"/>
                          <w:szCs w:val="36"/>
                        </w:rPr>
                        <w:t xml:space="preserve"> </w:t>
                      </w:r>
                      <w:proofErr w:type="spellStart"/>
                      <w:r w:rsidRPr="00C2138E">
                        <w:rPr>
                          <w:color w:val="FFFFFF"/>
                          <w:sz w:val="36"/>
                          <w:szCs w:val="36"/>
                        </w:rPr>
                        <w:t>Webnote</w:t>
                      </w:r>
                      <w:proofErr w:type="spellEnd"/>
                    </w:p>
                    <w:p w14:paraId="671017FC" w14:textId="78A9173C" w:rsidR="00C2138E" w:rsidRPr="00C2138E" w:rsidRDefault="008D3C31">
                      <w:pPr>
                        <w:rPr>
                          <w:color w:val="FFFFFF"/>
                          <w:sz w:val="36"/>
                          <w:szCs w:val="36"/>
                        </w:rPr>
                      </w:pPr>
                      <w:r>
                        <w:rPr>
                          <w:color w:val="FFFFFF"/>
                          <w:sz w:val="36"/>
                          <w:szCs w:val="36"/>
                        </w:rPr>
                        <w:t xml:space="preserve">      2</w:t>
                      </w:r>
                      <w:r w:rsidR="00A27F5C">
                        <w:rPr>
                          <w:color w:val="FFFFFF"/>
                          <w:sz w:val="36"/>
                          <w:szCs w:val="36"/>
                        </w:rPr>
                        <w:t>62</w:t>
                      </w:r>
                      <w:bookmarkStart w:id="1" w:name="_GoBack"/>
                      <w:bookmarkEnd w:id="1"/>
                      <w:r w:rsidR="00C2138E" w:rsidRPr="00C2138E">
                        <w:rPr>
                          <w:color w:val="FFFFFF"/>
                          <w:sz w:val="36"/>
                          <w:szCs w:val="36"/>
                        </w:rPr>
                        <w:t xml:space="preserve"> </w:t>
                      </w:r>
                    </w:p>
                  </w:txbxContent>
                </v:textbox>
              </v:shape>
            </w:pict>
          </mc:Fallback>
        </mc:AlternateContent>
      </w:r>
      <w:r>
        <w:rPr>
          <w:b/>
          <w:noProof/>
          <w:color w:val="008000"/>
          <w:sz w:val="24"/>
          <w:szCs w:val="24"/>
          <w:lang w:val="en-US"/>
        </w:rPr>
        <mc:AlternateContent>
          <mc:Choice Requires="wps">
            <w:drawing>
              <wp:anchor distT="0" distB="0" distL="114300" distR="114300" simplePos="0" relativeHeight="251662848" behindDoc="0" locked="0" layoutInCell="1" allowOverlap="1" wp14:anchorId="0300E6AA" wp14:editId="0F0133DD">
                <wp:simplePos x="0" y="0"/>
                <wp:positionH relativeFrom="column">
                  <wp:posOffset>3251835</wp:posOffset>
                </wp:positionH>
                <wp:positionV relativeFrom="paragraph">
                  <wp:posOffset>-683260</wp:posOffset>
                </wp:positionV>
                <wp:extent cx="1371600" cy="685800"/>
                <wp:effectExtent l="76200" t="76200" r="25400" b="2540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008080"/>
                        </a:solidFill>
                        <a:ln w="9525">
                          <a:solidFill>
                            <a:srgbClr val="000000"/>
                          </a:solidFill>
                          <a:miter lim="800000"/>
                          <a:headEnd/>
                          <a:tailEnd/>
                        </a:ln>
                        <a:effectLst>
                          <a:prstShdw prst="shdw13" dist="53882" dir="13500000">
                            <a:srgbClr val="000000">
                              <a:alpha val="50000"/>
                            </a:srgbClr>
                          </a:prstShdw>
                        </a:effectLst>
                      </wps:spPr>
                      <wps:txbx>
                        <w:txbxContent>
                          <w:p w14:paraId="60EBDA92" w14:textId="77777777" w:rsidR="0076538D" w:rsidRPr="00C2138E" w:rsidRDefault="0076538D" w:rsidP="0076538D">
                            <w:pPr>
                              <w:rPr>
                                <w:color w:val="FFFFFF"/>
                                <w:sz w:val="36"/>
                                <w:szCs w:val="36"/>
                              </w:rPr>
                            </w:pPr>
                            <w:r>
                              <w:rPr>
                                <w:color w:val="FFFFFF"/>
                                <w:sz w:val="36"/>
                                <w:szCs w:val="36"/>
                              </w:rPr>
                              <w:t xml:space="preserve">Syllabus Item: </w:t>
                            </w:r>
                            <w:r w:rsidRPr="00C2138E">
                              <w:rPr>
                                <w:color w:val="FFFFFF"/>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56.05pt;margin-top:-53.75pt;width:108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" fillcolor="teal">
                <v:shadow on="t" type="double" opacity=".5" color2="shadow add(102)" offset="-3pt,-3pt" offset2="-6pt,-6pt"/>
                <v:textbox>
                  <w:txbxContent>
                    <w:p w14:paraId="60EBDA92" w14:textId="77777777" w:rsidR="0076538D" w:rsidRPr="00C2138E" w:rsidRDefault="0076538D" w:rsidP="0076538D">
                      <w:pPr>
                        <w:rPr>
                          <w:color w:val="FFFFFF"/>
                          <w:sz w:val="36"/>
                          <w:szCs w:val="36"/>
                        </w:rPr>
                      </w:pPr>
                      <w:r>
                        <w:rPr>
                          <w:color w:val="FFFFFF"/>
                          <w:sz w:val="36"/>
                          <w:szCs w:val="36"/>
                        </w:rPr>
                        <w:t xml:space="preserve">Syllabus Item: </w:t>
                      </w:r>
                      <w:r w:rsidRPr="00C2138E">
                        <w:rPr>
                          <w:color w:val="FFFFFF"/>
                          <w:sz w:val="36"/>
                          <w:szCs w:val="36"/>
                        </w:rPr>
                        <w:t xml:space="preserve"> </w:t>
                      </w:r>
                    </w:p>
                  </w:txbxContent>
                </v:textbox>
              </v:shape>
            </w:pict>
          </mc:Fallback>
        </mc:AlternateContent>
      </w:r>
      <w:r w:rsidR="0092315F" w:rsidRPr="0092315F">
        <w:rPr>
          <w:b/>
          <w:color w:val="008000"/>
          <w:sz w:val="24"/>
          <w:szCs w:val="24"/>
          <w:highlight w:val="green"/>
          <w:lang w:val="en-US"/>
        </w:rPr>
        <w:t>http://economics.isdedu.de</w:t>
      </w:r>
    </w:p>
    <w:p w14:paraId="2BDC5A48" w14:textId="6D286DFC" w:rsidR="004D10D1" w:rsidRDefault="0075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8000"/>
          <w:sz w:val="36"/>
          <w:lang w:val="en-US"/>
        </w:rPr>
      </w:pPr>
      <w:r>
        <w:rPr>
          <w:noProof/>
          <w:lang w:val="en-US"/>
        </w:rPr>
        <mc:AlternateContent>
          <mc:Choice Requires="wps">
            <w:drawing>
              <wp:anchor distT="0" distB="0" distL="114300" distR="114300" simplePos="0" relativeHeight="251656704" behindDoc="0" locked="0" layoutInCell="1" allowOverlap="1" wp14:anchorId="7AA90EA5" wp14:editId="42A3D876">
                <wp:simplePos x="0" y="0"/>
                <wp:positionH relativeFrom="column">
                  <wp:posOffset>4166235</wp:posOffset>
                </wp:positionH>
                <wp:positionV relativeFrom="paragraph">
                  <wp:posOffset>513080</wp:posOffset>
                </wp:positionV>
                <wp:extent cx="1714500" cy="3086100"/>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86100"/>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762A56F8" w14:textId="77777777" w:rsidR="004D10D1" w:rsidRPr="00310EEE" w:rsidRDefault="004D10D1">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color w:val="FF0000"/>
                                <w:sz w:val="28"/>
                                <w:szCs w:val="28"/>
                                <w:u w:val="single"/>
                                <w:lang w:val="en-US"/>
                              </w:rPr>
                            </w:pPr>
                            <w:r w:rsidRPr="00310EEE">
                              <w:rPr>
                                <w:color w:val="FF0000"/>
                                <w:sz w:val="28"/>
                                <w:szCs w:val="28"/>
                                <w:lang w:val="en-US"/>
                              </w:rPr>
                              <w:t>3</w:t>
                            </w:r>
                            <w:r w:rsidR="0092315F" w:rsidRPr="00310EEE">
                              <w:rPr>
                                <w:color w:val="FF0000"/>
                                <w:sz w:val="28"/>
                                <w:szCs w:val="28"/>
                                <w:lang w:val="en-US"/>
                              </w:rPr>
                              <w:t>.</w:t>
                            </w:r>
                            <w:r w:rsidRPr="00310EEE">
                              <w:rPr>
                                <w:color w:val="FF0000"/>
                                <w:sz w:val="28"/>
                                <w:szCs w:val="28"/>
                                <w:u w:val="single"/>
                                <w:lang w:val="en-US"/>
                              </w:rPr>
                              <w:t xml:space="preserve">Encourage </w:t>
                            </w:r>
                            <w:proofErr w:type="gramStart"/>
                            <w:r w:rsidRPr="00310EEE">
                              <w:rPr>
                                <w:color w:val="FF0000"/>
                                <w:sz w:val="28"/>
                                <w:szCs w:val="28"/>
                                <w:u w:val="single"/>
                                <w:lang w:val="en-US"/>
                              </w:rPr>
                              <w:t>Entrepreneurship ?</w:t>
                            </w:r>
                            <w:proofErr w:type="gramEnd"/>
                          </w:p>
                          <w:p w14:paraId="5157605A" w14:textId="77777777" w:rsidR="004D10D1" w:rsidRDefault="004D10D1">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color w:val="0000FF"/>
                                <w:sz w:val="22"/>
                                <w:lang w:val="en-US"/>
                              </w:rPr>
                            </w:pPr>
                          </w:p>
                          <w:p w14:paraId="20184B11" w14:textId="77777777" w:rsidR="008A78B4" w:rsidRDefault="0092315F" w:rsidP="0092315F">
                            <w:pPr>
                              <w:pStyle w:val="BodyText"/>
                            </w:pPr>
                            <w:r>
                              <w:t>Keynesian view is that e</w:t>
                            </w:r>
                            <w:r w:rsidR="008A78B4">
                              <w:t xml:space="preserve">ntrepreneurs </w:t>
                            </w:r>
                          </w:p>
                          <w:p w14:paraId="5F049401" w14:textId="77777777" w:rsidR="004D10D1" w:rsidRDefault="004D10D1" w:rsidP="0092315F">
                            <w:pPr>
                              <w:pStyle w:val="BodyText"/>
                            </w:pPr>
                            <w:proofErr w:type="gramStart"/>
                            <w:r>
                              <w:t>are</w:t>
                            </w:r>
                            <w:proofErr w:type="gramEnd"/>
                            <w:r>
                              <w:t xml:space="preserve"> important in </w:t>
                            </w:r>
                            <w:r w:rsidR="0092315F">
                              <w:t xml:space="preserve">terms of economic growth </w:t>
                            </w:r>
                            <w:r>
                              <w:t>small firms</w:t>
                            </w:r>
                            <w:r w:rsidR="00136F68">
                              <w:t>’</w:t>
                            </w:r>
                            <w:r>
                              <w:t xml:space="preserve"> account </w:t>
                            </w:r>
                            <w:r w:rsidR="0092315F">
                              <w:t xml:space="preserve">only for a small fraction of national </w:t>
                            </w:r>
                            <w:r>
                              <w:t xml:space="preserve">output, employment and national investment. </w:t>
                            </w:r>
                          </w:p>
                          <w:p w14:paraId="4DAED97B" w14:textId="77777777" w:rsidR="00CA17A0" w:rsidRPr="00136F68" w:rsidRDefault="00CA17A0" w:rsidP="00CA17A0">
                            <w:pPr>
                              <w:pStyle w:val="BodyText"/>
                              <w:numPr>
                                <w:ilvl w:val="0"/>
                                <w:numId w:val="14"/>
                              </w:numPr>
                              <w:rPr>
                                <w:color w:val="FF0000"/>
                              </w:rPr>
                            </w:pPr>
                            <w:r w:rsidRPr="00136F68">
                              <w:rPr>
                                <w:color w:val="FF0000"/>
                              </w:rPr>
                              <w:t>Use of subsidies to encourage more “start-ups”</w:t>
                            </w:r>
                          </w:p>
                          <w:p w14:paraId="47DA2BD5" w14:textId="77777777" w:rsidR="00CA17A0" w:rsidRDefault="00CA17A0" w:rsidP="00CA17A0">
                            <w:pPr>
                              <w:pStyle w:val="BodyText"/>
                              <w:numPr>
                                <w:ilvl w:val="0"/>
                                <w:numId w:val="14"/>
                              </w:numPr>
                              <w:rPr>
                                <w:color w:val="FF0000"/>
                              </w:rPr>
                            </w:pPr>
                            <w:r w:rsidRPr="00136F68">
                              <w:rPr>
                                <w:color w:val="FF0000"/>
                              </w:rPr>
                              <w:t>Training schemes</w:t>
                            </w:r>
                          </w:p>
                          <w:p w14:paraId="17D076A7" w14:textId="77777777" w:rsidR="00833D6C" w:rsidRPr="00136F68" w:rsidRDefault="00833D6C" w:rsidP="00CA17A0">
                            <w:pPr>
                              <w:pStyle w:val="BodyText"/>
                              <w:numPr>
                                <w:ilvl w:val="0"/>
                                <w:numId w:val="14"/>
                              </w:numPr>
                              <w:rPr>
                                <w:color w:val="FF0000"/>
                              </w:rPr>
                            </w:pPr>
                            <w:r>
                              <w:rPr>
                                <w:color w:val="FF0000"/>
                              </w:rPr>
                              <w:t xml:space="preserve">Use welfare funds to subsidize jobs </w:t>
                            </w:r>
                          </w:p>
                          <w:p w14:paraId="3364AA34" w14:textId="77777777" w:rsidR="00CA17A0" w:rsidRPr="0092315F" w:rsidRDefault="00CA17A0" w:rsidP="00CA17A0">
                            <w:pPr>
                              <w:pStyle w:val="BodyText"/>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28.05pt;margin-top:40.4pt;width:135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">
                <v:shadow on="t" opacity=".5" offset="-6pt,-6pt"/>
                <v:textbox>
                  <w:txbxContent>
                    <w:p w:rsidR="004D10D1" w:rsidRPr="00310EEE" w:rsidRDefault="004D10D1">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color w:val="FF0000"/>
                          <w:sz w:val="28"/>
                          <w:szCs w:val="28"/>
                          <w:u w:val="single"/>
                          <w:lang w:val="en-US"/>
                        </w:rPr>
                      </w:pPr>
                      <w:r w:rsidRPr="00310EEE">
                        <w:rPr>
                          <w:color w:val="FF0000"/>
                          <w:sz w:val="28"/>
                          <w:szCs w:val="28"/>
                          <w:lang w:val="en-US"/>
                        </w:rPr>
                        <w:t>3</w:t>
                      </w:r>
                      <w:r w:rsidR="0092315F" w:rsidRPr="00310EEE">
                        <w:rPr>
                          <w:color w:val="FF0000"/>
                          <w:sz w:val="28"/>
                          <w:szCs w:val="28"/>
                          <w:lang w:val="en-US"/>
                        </w:rPr>
                        <w:t>.</w:t>
                      </w:r>
                      <w:r w:rsidRPr="00310EEE">
                        <w:rPr>
                          <w:color w:val="FF0000"/>
                          <w:sz w:val="28"/>
                          <w:szCs w:val="28"/>
                          <w:u w:val="single"/>
                          <w:lang w:val="en-US"/>
                        </w:rPr>
                        <w:t>Encourage Entrepreneurship ?</w:t>
                      </w:r>
                    </w:p>
                    <w:p w:rsidR="004D10D1" w:rsidRDefault="004D10D1">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color w:val="0000FF"/>
                          <w:sz w:val="22"/>
                          <w:lang w:val="en-US"/>
                        </w:rPr>
                      </w:pPr>
                    </w:p>
                    <w:p w:rsidR="008A78B4" w:rsidRDefault="0092315F" w:rsidP="0092315F">
                      <w:pPr>
                        <w:pStyle w:val="BodyText"/>
                      </w:pPr>
                      <w:r>
                        <w:t>Keynesian view is that e</w:t>
                      </w:r>
                      <w:r w:rsidR="008A78B4">
                        <w:t xml:space="preserve">ntrepreneurs </w:t>
                      </w:r>
                    </w:p>
                    <w:p w:rsidR="004D10D1" w:rsidRDefault="004D10D1" w:rsidP="0092315F">
                      <w:pPr>
                        <w:pStyle w:val="BodyText"/>
                      </w:pPr>
                      <w:r>
                        <w:t xml:space="preserve">are important in </w:t>
                      </w:r>
                      <w:r w:rsidR="0092315F">
                        <w:t xml:space="preserve">terms of economic growth </w:t>
                      </w:r>
                      <w:r>
                        <w:t>small firms</w:t>
                      </w:r>
                      <w:r w:rsidR="00136F68">
                        <w:t>’</w:t>
                      </w:r>
                      <w:r>
                        <w:t xml:space="preserve"> account </w:t>
                      </w:r>
                      <w:r w:rsidR="0092315F">
                        <w:t xml:space="preserve">only for a small fraction of national </w:t>
                      </w:r>
                      <w:r>
                        <w:t xml:space="preserve">output, employment and national investment. </w:t>
                      </w:r>
                    </w:p>
                    <w:p w:rsidR="00CA17A0" w:rsidRPr="00136F68" w:rsidRDefault="00CA17A0" w:rsidP="00CA17A0">
                      <w:pPr>
                        <w:pStyle w:val="BodyText"/>
                        <w:numPr>
                          <w:ilvl w:val="0"/>
                          <w:numId w:val="14"/>
                        </w:numPr>
                        <w:rPr>
                          <w:color w:val="FF0000"/>
                        </w:rPr>
                      </w:pPr>
                      <w:r w:rsidRPr="00136F68">
                        <w:rPr>
                          <w:color w:val="FF0000"/>
                        </w:rPr>
                        <w:t>Use of subsidies to encourage more “start-ups”</w:t>
                      </w:r>
                    </w:p>
                    <w:p w:rsidR="00CA17A0" w:rsidRDefault="00CA17A0" w:rsidP="00CA17A0">
                      <w:pPr>
                        <w:pStyle w:val="BodyText"/>
                        <w:numPr>
                          <w:ilvl w:val="0"/>
                          <w:numId w:val="14"/>
                        </w:numPr>
                        <w:rPr>
                          <w:color w:val="FF0000"/>
                        </w:rPr>
                      </w:pPr>
                      <w:r w:rsidRPr="00136F68">
                        <w:rPr>
                          <w:color w:val="FF0000"/>
                        </w:rPr>
                        <w:t>Training schemes</w:t>
                      </w:r>
                    </w:p>
                    <w:p w:rsidR="00833D6C" w:rsidRPr="00136F68" w:rsidRDefault="00833D6C" w:rsidP="00CA17A0">
                      <w:pPr>
                        <w:pStyle w:val="BodyText"/>
                        <w:numPr>
                          <w:ilvl w:val="0"/>
                          <w:numId w:val="14"/>
                        </w:numPr>
                        <w:rPr>
                          <w:color w:val="FF0000"/>
                        </w:rPr>
                      </w:pPr>
                      <w:r>
                        <w:rPr>
                          <w:color w:val="FF0000"/>
                        </w:rPr>
                        <w:t xml:space="preserve">Use welfare funds to subsidize jobs </w:t>
                      </w:r>
                    </w:p>
                    <w:p w:rsidR="00CA17A0" w:rsidRPr="0092315F" w:rsidRDefault="00CA17A0" w:rsidP="00CA17A0">
                      <w:pPr>
                        <w:pStyle w:val="BodyText"/>
                        <w:ind w:left="360"/>
                      </w:pPr>
                    </w:p>
                  </w:txbxContent>
                </v:textbox>
                <w10:wrap type="square"/>
              </v:shape>
            </w:pict>
          </mc:Fallback>
        </mc:AlternateContent>
      </w:r>
      <w:r w:rsidR="007D7AA8">
        <w:rPr>
          <w:b/>
          <w:color w:val="0000FF"/>
          <w:sz w:val="36"/>
          <w:u w:val="single"/>
          <w:lang w:val="en-US"/>
        </w:rPr>
        <w:t>Syllabus Reference 2.6</w:t>
      </w:r>
      <w:r w:rsidR="004D10D1">
        <w:rPr>
          <w:b/>
          <w:color w:val="0000FF"/>
          <w:sz w:val="36"/>
          <w:u w:val="single"/>
          <w:lang w:val="en-US"/>
        </w:rPr>
        <w:t xml:space="preserve"> (Part 1): </w:t>
      </w:r>
      <w:r w:rsidR="004D10D1">
        <w:rPr>
          <w:b/>
          <w:color w:val="FF0000"/>
          <w:sz w:val="36"/>
          <w:u w:val="single"/>
          <w:lang w:val="en-US"/>
        </w:rPr>
        <w:t xml:space="preserve">Keynesian </w:t>
      </w:r>
      <w:proofErr w:type="gramStart"/>
      <w:r w:rsidR="004D10D1">
        <w:rPr>
          <w:b/>
          <w:color w:val="FF0000"/>
          <w:sz w:val="36"/>
          <w:u w:val="single"/>
          <w:lang w:val="en-US"/>
        </w:rPr>
        <w:t>view</w:t>
      </w:r>
      <w:r w:rsidR="00C2138E">
        <w:rPr>
          <w:b/>
          <w:color w:val="FF0000"/>
          <w:sz w:val="36"/>
          <w:u w:val="single"/>
          <w:lang w:val="en-US"/>
        </w:rPr>
        <w:t xml:space="preserve"> </w:t>
      </w:r>
      <w:r w:rsidR="004D10D1">
        <w:rPr>
          <w:b/>
          <w:color w:val="FF0000"/>
          <w:sz w:val="36"/>
          <w:u w:val="single"/>
          <w:lang w:val="en-US"/>
        </w:rPr>
        <w:t xml:space="preserve"> of</w:t>
      </w:r>
      <w:proofErr w:type="gramEnd"/>
      <w:r w:rsidR="004D10D1">
        <w:rPr>
          <w:b/>
          <w:color w:val="FF0000"/>
          <w:sz w:val="36"/>
          <w:u w:val="single"/>
          <w:lang w:val="en-US"/>
        </w:rPr>
        <w:t xml:space="preserve"> </w:t>
      </w:r>
      <w:r w:rsidR="00747F19">
        <w:rPr>
          <w:b/>
          <w:color w:val="FF0000"/>
          <w:sz w:val="36"/>
          <w:u w:val="single"/>
          <w:lang w:val="en-US"/>
        </w:rPr>
        <w:t xml:space="preserve">the </w:t>
      </w:r>
      <w:r w:rsidR="00747F19" w:rsidRPr="00C2138E">
        <w:rPr>
          <w:b/>
          <w:color w:val="800000"/>
          <w:sz w:val="36"/>
          <w:u w:val="single"/>
          <w:lang w:val="en-US"/>
        </w:rPr>
        <w:t>6</w:t>
      </w:r>
      <w:r w:rsidR="00747F19">
        <w:rPr>
          <w:b/>
          <w:color w:val="FF0000"/>
          <w:sz w:val="36"/>
          <w:u w:val="single"/>
          <w:lang w:val="en-US"/>
        </w:rPr>
        <w:t xml:space="preserve"> </w:t>
      </w:r>
      <w:r w:rsidR="004D10D1">
        <w:rPr>
          <w:b/>
          <w:color w:val="FF0000"/>
          <w:sz w:val="36"/>
          <w:u w:val="single"/>
          <w:lang w:val="en-US"/>
        </w:rPr>
        <w:t>Supply side policies</w:t>
      </w:r>
      <w:r w:rsidR="004D10D1">
        <w:rPr>
          <w:b/>
          <w:color w:val="0000FF"/>
          <w:sz w:val="36"/>
          <w:lang w:val="en-US"/>
        </w:rPr>
        <w:t xml:space="preserve">      </w:t>
      </w:r>
      <w:r w:rsidR="004D10D1">
        <w:rPr>
          <w:b/>
          <w:color w:val="008000"/>
          <w:sz w:val="36"/>
          <w:lang w:val="en-US"/>
        </w:rPr>
        <w:t xml:space="preserve">           </w:t>
      </w:r>
      <w:r w:rsidR="0092315F">
        <w:rPr>
          <w:b/>
          <w:color w:val="008000"/>
          <w:sz w:val="36"/>
          <w:lang w:val="en-US"/>
        </w:rPr>
        <w:tab/>
      </w:r>
      <w:r w:rsidR="0092315F">
        <w:rPr>
          <w:b/>
          <w:color w:val="008000"/>
          <w:sz w:val="36"/>
          <w:lang w:val="en-US"/>
        </w:rPr>
        <w:tab/>
      </w:r>
      <w:r w:rsidR="0092315F">
        <w:rPr>
          <w:b/>
          <w:color w:val="008000"/>
          <w:sz w:val="36"/>
          <w:lang w:val="en-US"/>
        </w:rPr>
        <w:tab/>
      </w:r>
    </w:p>
    <w:p w14:paraId="3F8039D3" w14:textId="77777777" w:rsidR="004D10D1" w:rsidRDefault="004D10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color w:val="0000FF"/>
          <w:sz w:val="22"/>
          <w:lang w:val="en-US"/>
        </w:rPr>
      </w:pPr>
    </w:p>
    <w:p w14:paraId="353719F0" w14:textId="77777777" w:rsidR="004D10D1" w:rsidRDefault="00753EB5" w:rsidP="00833D6C">
      <w:pPr>
        <w:pStyle w:val="Heading5"/>
        <w:numPr>
          <w:ilvl w:val="0"/>
          <w:numId w:val="20"/>
        </w:numPr>
      </w:pPr>
      <w:r>
        <w:rPr>
          <w:noProof/>
        </w:rPr>
        <mc:AlternateContent>
          <mc:Choice Requires="wps">
            <w:drawing>
              <wp:anchor distT="0" distB="0" distL="114300" distR="114300" simplePos="0" relativeHeight="251655680" behindDoc="0" locked="0" layoutInCell="1" allowOverlap="1" wp14:anchorId="22B3FEE9" wp14:editId="6E46F487">
                <wp:simplePos x="0" y="0"/>
                <wp:positionH relativeFrom="column">
                  <wp:posOffset>1765935</wp:posOffset>
                </wp:positionH>
                <wp:positionV relativeFrom="paragraph">
                  <wp:posOffset>283845</wp:posOffset>
                </wp:positionV>
                <wp:extent cx="2286000" cy="2628900"/>
                <wp:effectExtent l="0" t="0" r="0" b="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28900"/>
                        </a:xfrm>
                        <a:prstGeom prst="rect">
                          <a:avLst/>
                        </a:prstGeom>
                        <a:solidFill>
                          <a:srgbClr val="FFFFFF"/>
                        </a:solidFill>
                        <a:ln w="9525">
                          <a:solidFill>
                            <a:srgbClr val="000000"/>
                          </a:solidFill>
                          <a:miter lim="800000"/>
                          <a:headEnd/>
                          <a:tailEnd/>
                        </a:ln>
                      </wps:spPr>
                      <wps:txbx>
                        <w:txbxContent>
                          <w:p w14:paraId="01080294" w14:textId="77777777" w:rsidR="004D10D1" w:rsidRPr="00310EEE" w:rsidRDefault="004D10D1">
                            <w:pPr>
                              <w:rPr>
                                <w:color w:val="FF0000"/>
                                <w:sz w:val="28"/>
                                <w:u w:val="single"/>
                                <w:lang w:val="en-US"/>
                              </w:rPr>
                            </w:pPr>
                            <w:r w:rsidRPr="00310EEE">
                              <w:rPr>
                                <w:color w:val="FF0000"/>
                                <w:sz w:val="32"/>
                                <w:lang w:val="en-US"/>
                              </w:rPr>
                              <w:t>2</w:t>
                            </w:r>
                            <w:r w:rsidR="007A1067" w:rsidRPr="00310EEE">
                              <w:rPr>
                                <w:color w:val="FF0000"/>
                                <w:sz w:val="32"/>
                                <w:lang w:val="en-US"/>
                              </w:rPr>
                              <w:t>.</w:t>
                            </w:r>
                            <w:r w:rsidRPr="00310EEE">
                              <w:rPr>
                                <w:color w:val="FF0000"/>
                                <w:sz w:val="32"/>
                                <w:lang w:val="en-US"/>
                              </w:rPr>
                              <w:t xml:space="preserve"> </w:t>
                            </w:r>
                            <w:r w:rsidRPr="00310EEE">
                              <w:rPr>
                                <w:color w:val="FF0000"/>
                                <w:sz w:val="28"/>
                                <w:u w:val="single"/>
                                <w:lang w:val="en-US"/>
                              </w:rPr>
                              <w:t xml:space="preserve">Reduce </w:t>
                            </w:r>
                            <w:proofErr w:type="gramStart"/>
                            <w:r w:rsidRPr="00310EEE">
                              <w:rPr>
                                <w:color w:val="FF0000"/>
                                <w:sz w:val="28"/>
                                <w:u w:val="single"/>
                                <w:lang w:val="en-US"/>
                              </w:rPr>
                              <w:t>Welfare ?</w:t>
                            </w:r>
                            <w:proofErr w:type="gramEnd"/>
                          </w:p>
                          <w:p w14:paraId="2B579D31" w14:textId="77777777" w:rsidR="004D10D1" w:rsidRDefault="0092315F">
                            <w:pPr>
                              <w:rPr>
                                <w:color w:val="0000FF"/>
                                <w:sz w:val="22"/>
                                <w:lang w:val="en-US"/>
                              </w:rPr>
                            </w:pPr>
                            <w:r>
                              <w:rPr>
                                <w:color w:val="0000FF"/>
                                <w:sz w:val="22"/>
                                <w:lang w:val="en-US"/>
                              </w:rPr>
                              <w:t xml:space="preserve">Keynesian argument is that genuine recipients will suffer. </w:t>
                            </w:r>
                            <w:r w:rsidR="004D10D1">
                              <w:rPr>
                                <w:color w:val="0000FF"/>
                                <w:sz w:val="22"/>
                                <w:lang w:val="en-US"/>
                              </w:rPr>
                              <w:t xml:space="preserve">In the 1950s and 1960’s </w:t>
                            </w:r>
                            <w:r>
                              <w:rPr>
                                <w:color w:val="0000FF"/>
                                <w:sz w:val="22"/>
                                <w:lang w:val="en-US"/>
                              </w:rPr>
                              <w:t xml:space="preserve">U.K. </w:t>
                            </w:r>
                            <w:r w:rsidR="004D10D1">
                              <w:rPr>
                                <w:color w:val="0000FF"/>
                                <w:sz w:val="22"/>
                                <w:lang w:val="en-US"/>
                              </w:rPr>
                              <w:t>unemployment rates were between 100,000 and 250,000 despite the existence of unemployment benefits- so it is most unlikely that the millions of people unemployed in the 1980s all preferred to be receiving unemployment benefit rather than working.</w:t>
                            </w:r>
                            <w:r>
                              <w:rPr>
                                <w:color w:val="0000FF"/>
                                <w:sz w:val="22"/>
                                <w:lang w:val="en-US"/>
                              </w:rPr>
                              <w:t xml:space="preserve"> </w:t>
                            </w:r>
                          </w:p>
                          <w:p w14:paraId="5B3627D5" w14:textId="77777777" w:rsidR="00CA17A0" w:rsidRPr="00136F68" w:rsidRDefault="00CA17A0" w:rsidP="00CA17A0">
                            <w:pPr>
                              <w:numPr>
                                <w:ilvl w:val="0"/>
                                <w:numId w:val="11"/>
                              </w:numPr>
                              <w:rPr>
                                <w:color w:val="FF0000"/>
                              </w:rPr>
                            </w:pPr>
                            <w:r w:rsidRPr="00136F68">
                              <w:rPr>
                                <w:color w:val="FF0000"/>
                              </w:rPr>
                              <w:t>Unemployment fraud</w:t>
                            </w:r>
                          </w:p>
                          <w:p w14:paraId="47A30336" w14:textId="77777777" w:rsidR="00CA17A0" w:rsidRPr="00136F68" w:rsidRDefault="00833D6C" w:rsidP="00CA17A0">
                            <w:pPr>
                              <w:numPr>
                                <w:ilvl w:val="0"/>
                                <w:numId w:val="11"/>
                              </w:numPr>
                              <w:rPr>
                                <w:color w:val="FF0000"/>
                              </w:rPr>
                            </w:pPr>
                            <w:proofErr w:type="gramStart"/>
                            <w:r>
                              <w:rPr>
                                <w:color w:val="FF0000"/>
                              </w:rPr>
                              <w:t>g</w:t>
                            </w:r>
                            <w:r w:rsidR="00CA17A0" w:rsidRPr="00136F68">
                              <w:rPr>
                                <w:color w:val="FF0000"/>
                              </w:rPr>
                              <w:t>enuine</w:t>
                            </w:r>
                            <w:proofErr w:type="gramEnd"/>
                            <w:r w:rsidR="00CA17A0" w:rsidRPr="00136F68">
                              <w:rPr>
                                <w:color w:val="FF0000"/>
                              </w:rPr>
                              <w:t xml:space="preserve"> unemployed</w:t>
                            </w:r>
                          </w:p>
                          <w:p w14:paraId="53BF1545" w14:textId="77777777" w:rsidR="00CA17A0" w:rsidRPr="00136F68" w:rsidRDefault="00CA17A0" w:rsidP="00CA17A0">
                            <w:pPr>
                              <w:numPr>
                                <w:ilvl w:val="0"/>
                                <w:numId w:val="11"/>
                              </w:numPr>
                              <w:rPr>
                                <w:color w:val="FF0000"/>
                              </w:rPr>
                            </w:pPr>
                            <w:r w:rsidRPr="00136F68">
                              <w:rPr>
                                <w:color w:val="FF0000"/>
                              </w:rPr>
                              <w:t>Need for retraining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39.05pt;margin-top:22.35pt;width:180pt;height:2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">
                <v:textbox>
                  <w:txbxContent>
                    <w:p w:rsidR="004D10D1" w:rsidRPr="00310EEE" w:rsidRDefault="004D10D1">
                      <w:pPr>
                        <w:rPr>
                          <w:color w:val="FF0000"/>
                          <w:sz w:val="28"/>
                          <w:u w:val="single"/>
                          <w:lang w:val="en-US"/>
                        </w:rPr>
                      </w:pPr>
                      <w:r w:rsidRPr="00310EEE">
                        <w:rPr>
                          <w:color w:val="FF0000"/>
                          <w:sz w:val="32"/>
                          <w:lang w:val="en-US"/>
                        </w:rPr>
                        <w:t>2</w:t>
                      </w:r>
                      <w:r w:rsidR="007A1067" w:rsidRPr="00310EEE">
                        <w:rPr>
                          <w:color w:val="FF0000"/>
                          <w:sz w:val="32"/>
                          <w:lang w:val="en-US"/>
                        </w:rPr>
                        <w:t>.</w:t>
                      </w:r>
                      <w:r w:rsidRPr="00310EEE">
                        <w:rPr>
                          <w:color w:val="FF0000"/>
                          <w:sz w:val="32"/>
                          <w:lang w:val="en-US"/>
                        </w:rPr>
                        <w:t xml:space="preserve"> </w:t>
                      </w:r>
                      <w:r w:rsidRPr="00310EEE">
                        <w:rPr>
                          <w:color w:val="FF0000"/>
                          <w:sz w:val="28"/>
                          <w:u w:val="single"/>
                          <w:lang w:val="en-US"/>
                        </w:rPr>
                        <w:t>Reduce Welfare ?</w:t>
                      </w:r>
                    </w:p>
                    <w:p w:rsidR="004D10D1" w:rsidRDefault="0092315F">
                      <w:pPr>
                        <w:rPr>
                          <w:color w:val="0000FF"/>
                          <w:sz w:val="22"/>
                          <w:lang w:val="en-US"/>
                        </w:rPr>
                      </w:pPr>
                      <w:r>
                        <w:rPr>
                          <w:color w:val="0000FF"/>
                          <w:sz w:val="22"/>
                          <w:lang w:val="en-US"/>
                        </w:rPr>
                        <w:t xml:space="preserve">Keynesian argument is that genuine recipients will suffer. </w:t>
                      </w:r>
                      <w:r w:rsidR="004D10D1">
                        <w:rPr>
                          <w:color w:val="0000FF"/>
                          <w:sz w:val="22"/>
                          <w:lang w:val="en-US"/>
                        </w:rPr>
                        <w:t xml:space="preserve">In the 1950s and 1960’s </w:t>
                      </w:r>
                      <w:r>
                        <w:rPr>
                          <w:color w:val="0000FF"/>
                          <w:sz w:val="22"/>
                          <w:lang w:val="en-US"/>
                        </w:rPr>
                        <w:t xml:space="preserve">U.K. </w:t>
                      </w:r>
                      <w:r w:rsidR="004D10D1">
                        <w:rPr>
                          <w:color w:val="0000FF"/>
                          <w:sz w:val="22"/>
                          <w:lang w:val="en-US"/>
                        </w:rPr>
                        <w:t>unemployment rates were between 100,000 and 250,000 despite the existence of unemployment benefits- so it is most unlikely that the millions of people unemployed in the 1980s all preferred to be receiving unemployment benefit rather than working.</w:t>
                      </w:r>
                      <w:r>
                        <w:rPr>
                          <w:color w:val="0000FF"/>
                          <w:sz w:val="22"/>
                          <w:lang w:val="en-US"/>
                        </w:rPr>
                        <w:t xml:space="preserve"> </w:t>
                      </w:r>
                    </w:p>
                    <w:p w:rsidR="00CA17A0" w:rsidRPr="00136F68" w:rsidRDefault="00CA17A0" w:rsidP="00CA17A0">
                      <w:pPr>
                        <w:numPr>
                          <w:ilvl w:val="0"/>
                          <w:numId w:val="11"/>
                        </w:numPr>
                        <w:rPr>
                          <w:color w:val="FF0000"/>
                        </w:rPr>
                      </w:pPr>
                      <w:r w:rsidRPr="00136F68">
                        <w:rPr>
                          <w:color w:val="FF0000"/>
                        </w:rPr>
                        <w:t>Unemployment fraud</w:t>
                      </w:r>
                    </w:p>
                    <w:p w:rsidR="00CA17A0" w:rsidRPr="00136F68" w:rsidRDefault="00833D6C" w:rsidP="00CA17A0">
                      <w:pPr>
                        <w:numPr>
                          <w:ilvl w:val="0"/>
                          <w:numId w:val="11"/>
                        </w:numPr>
                        <w:rPr>
                          <w:color w:val="FF0000"/>
                        </w:rPr>
                      </w:pPr>
                      <w:r>
                        <w:rPr>
                          <w:color w:val="FF0000"/>
                        </w:rPr>
                        <w:t>g</w:t>
                      </w:r>
                      <w:r w:rsidR="00CA17A0" w:rsidRPr="00136F68">
                        <w:rPr>
                          <w:color w:val="FF0000"/>
                        </w:rPr>
                        <w:t>enuine unemployed</w:t>
                      </w:r>
                    </w:p>
                    <w:p w:rsidR="00CA17A0" w:rsidRPr="00136F68" w:rsidRDefault="00CA17A0" w:rsidP="00CA17A0">
                      <w:pPr>
                        <w:numPr>
                          <w:ilvl w:val="0"/>
                          <w:numId w:val="11"/>
                        </w:numPr>
                        <w:rPr>
                          <w:color w:val="FF0000"/>
                        </w:rPr>
                      </w:pPr>
                      <w:r w:rsidRPr="00136F68">
                        <w:rPr>
                          <w:color w:val="FF0000"/>
                        </w:rPr>
                        <w:t>Need for retraining</w:t>
                      </w: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14:anchorId="331FCE9D" wp14:editId="66462258">
                <wp:simplePos x="0" y="0"/>
                <wp:positionH relativeFrom="column">
                  <wp:posOffset>-748665</wp:posOffset>
                </wp:positionH>
                <wp:positionV relativeFrom="paragraph">
                  <wp:posOffset>283845</wp:posOffset>
                </wp:positionV>
                <wp:extent cx="2400300" cy="2743200"/>
                <wp:effectExtent l="0" t="0" r="0" b="0"/>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43200"/>
                        </a:xfrm>
                        <a:prstGeom prst="rect">
                          <a:avLst/>
                        </a:prstGeom>
                        <a:solidFill>
                          <a:srgbClr val="FFFFFF"/>
                        </a:solidFill>
                        <a:ln w="9525">
                          <a:solidFill>
                            <a:srgbClr val="000000"/>
                          </a:solidFill>
                          <a:miter lim="800000"/>
                          <a:headEnd/>
                          <a:tailEnd/>
                        </a:ln>
                      </wps:spPr>
                      <wps:txbx>
                        <w:txbxContent>
                          <w:p w14:paraId="61644D0A" w14:textId="77777777" w:rsidR="004D10D1" w:rsidRPr="00310EEE" w:rsidRDefault="004D10D1">
                            <w:pPr>
                              <w:rPr>
                                <w:color w:val="FF0000"/>
                                <w:sz w:val="28"/>
                                <w:u w:val="single"/>
                                <w:lang w:val="en-US"/>
                              </w:rPr>
                            </w:pPr>
                            <w:r w:rsidRPr="00310EEE">
                              <w:rPr>
                                <w:color w:val="FF0000"/>
                                <w:sz w:val="22"/>
                                <w:lang w:val="en-US"/>
                              </w:rPr>
                              <w:t xml:space="preserve"> </w:t>
                            </w:r>
                            <w:r w:rsidRPr="00310EEE">
                              <w:rPr>
                                <w:color w:val="FF0000"/>
                                <w:sz w:val="32"/>
                                <w:lang w:val="en-US"/>
                              </w:rPr>
                              <w:t>1</w:t>
                            </w:r>
                            <w:r w:rsidR="00833D6C">
                              <w:rPr>
                                <w:color w:val="FF0000"/>
                                <w:sz w:val="32"/>
                                <w:lang w:val="en-US"/>
                              </w:rPr>
                              <w:t>.</w:t>
                            </w:r>
                            <w:r w:rsidRPr="00310EEE">
                              <w:rPr>
                                <w:color w:val="FF0000"/>
                                <w:sz w:val="32"/>
                                <w:lang w:val="en-US"/>
                              </w:rPr>
                              <w:t xml:space="preserve"> </w:t>
                            </w:r>
                            <w:r w:rsidRPr="00310EEE">
                              <w:rPr>
                                <w:color w:val="FF0000"/>
                                <w:sz w:val="28"/>
                                <w:u w:val="single"/>
                                <w:lang w:val="en-US"/>
                              </w:rPr>
                              <w:t>Cutting tax rates does not work</w:t>
                            </w:r>
                          </w:p>
                          <w:p w14:paraId="5FEC608F" w14:textId="77777777" w:rsidR="004D10D1" w:rsidRDefault="004D10D1">
                            <w:pPr>
                              <w:rPr>
                                <w:color w:val="0000FF"/>
                                <w:sz w:val="22"/>
                                <w:lang w:val="en-US"/>
                              </w:rPr>
                            </w:pPr>
                            <w:r>
                              <w:rPr>
                                <w:color w:val="0000FF"/>
                                <w:sz w:val="22"/>
                                <w:lang w:val="en-US"/>
                              </w:rPr>
                              <w:t>Keynesians dismiss many of the above arguments as being far too simplistic.  They argue that the disincentive effect of taxation is not borne out by any empirical evidence.  The large cuts in marginal rates of income tax carried out in the UK in the 1980s, for instance, had no</w:t>
                            </w:r>
                            <w:r w:rsidR="00CA17A0">
                              <w:rPr>
                                <w:color w:val="0000FF"/>
                                <w:sz w:val="22"/>
                                <w:lang w:val="en-US"/>
                              </w:rPr>
                              <w:t xml:space="preserve"> effect on incentives to work. </w:t>
                            </w:r>
                            <w:r>
                              <w:rPr>
                                <w:color w:val="0000FF"/>
                                <w:sz w:val="22"/>
                                <w:lang w:val="en-US"/>
                              </w:rPr>
                              <w:t xml:space="preserve">The existence of </w:t>
                            </w:r>
                            <w:r w:rsidR="00CA17A0">
                              <w:rPr>
                                <w:color w:val="0000FF"/>
                                <w:sz w:val="22"/>
                                <w:lang w:val="en-US"/>
                              </w:rPr>
                              <w:t xml:space="preserve">generous </w:t>
                            </w:r>
                            <w:r>
                              <w:rPr>
                                <w:color w:val="0000FF"/>
                                <w:sz w:val="22"/>
                                <w:lang w:val="en-US"/>
                              </w:rPr>
                              <w:t xml:space="preserve">state unemployment benefits does increase unemployment but </w:t>
                            </w:r>
                            <w:r w:rsidR="00CA17A0">
                              <w:rPr>
                                <w:color w:val="0000FF"/>
                                <w:sz w:val="22"/>
                                <w:lang w:val="en-US"/>
                              </w:rPr>
                              <w:t xml:space="preserve">Keynesians argue </w:t>
                            </w:r>
                            <w:r>
                              <w:rPr>
                                <w:color w:val="0000FF"/>
                                <w:sz w:val="22"/>
                                <w:lang w:val="en-US"/>
                              </w:rPr>
                              <w:t xml:space="preserve">not to any great extent.  </w:t>
                            </w:r>
                          </w:p>
                          <w:p w14:paraId="0A412552" w14:textId="77777777" w:rsidR="00CA17A0" w:rsidRPr="00136F68" w:rsidRDefault="00CA17A0" w:rsidP="00CA17A0">
                            <w:pPr>
                              <w:numPr>
                                <w:ilvl w:val="0"/>
                                <w:numId w:val="17"/>
                              </w:numPr>
                              <w:rPr>
                                <w:color w:val="FF0000"/>
                              </w:rPr>
                            </w:pPr>
                            <w:r w:rsidRPr="00136F68">
                              <w:rPr>
                                <w:color w:val="FF0000"/>
                              </w:rPr>
                              <w:t xml:space="preserve">See </w:t>
                            </w:r>
                            <w:proofErr w:type="spellStart"/>
                            <w:r w:rsidRPr="00136F68">
                              <w:rPr>
                                <w:color w:val="FF0000"/>
                              </w:rPr>
                              <w:t>Laffer</w:t>
                            </w:r>
                            <w:proofErr w:type="spellEnd"/>
                            <w:r w:rsidRPr="00136F68">
                              <w:rPr>
                                <w:color w:val="FF0000"/>
                              </w:rPr>
                              <w:t xml:space="preserve"> curve – </w:t>
                            </w:r>
                            <w:proofErr w:type="spellStart"/>
                            <w:r w:rsidRPr="00136F68">
                              <w:rPr>
                                <w:color w:val="FF0000"/>
                              </w:rPr>
                              <w:t>webnote</w:t>
                            </w:r>
                            <w:proofErr w:type="spellEnd"/>
                            <w:r w:rsidRPr="00136F68">
                              <w:rPr>
                                <w:color w:val="FF0000"/>
                              </w:rPr>
                              <w:t xml:space="preserve">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58.9pt;margin-top:22.35pt;width:189pt;height:3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">
                <v:textbox>
                  <w:txbxContent>
                    <w:p w:rsidR="004D10D1" w:rsidRPr="00310EEE" w:rsidRDefault="004D10D1">
                      <w:pPr>
                        <w:rPr>
                          <w:color w:val="FF0000"/>
                          <w:sz w:val="28"/>
                          <w:u w:val="single"/>
                          <w:lang w:val="en-US"/>
                        </w:rPr>
                      </w:pPr>
                      <w:r w:rsidRPr="00310EEE">
                        <w:rPr>
                          <w:color w:val="FF0000"/>
                          <w:sz w:val="22"/>
                          <w:lang w:val="en-US"/>
                        </w:rPr>
                        <w:t xml:space="preserve"> </w:t>
                      </w:r>
                      <w:r w:rsidRPr="00310EEE">
                        <w:rPr>
                          <w:color w:val="FF0000"/>
                          <w:sz w:val="32"/>
                          <w:lang w:val="en-US"/>
                        </w:rPr>
                        <w:t>1</w:t>
                      </w:r>
                      <w:r w:rsidR="00833D6C">
                        <w:rPr>
                          <w:color w:val="FF0000"/>
                          <w:sz w:val="32"/>
                          <w:lang w:val="en-US"/>
                        </w:rPr>
                        <w:t>.</w:t>
                      </w:r>
                      <w:r w:rsidRPr="00310EEE">
                        <w:rPr>
                          <w:color w:val="FF0000"/>
                          <w:sz w:val="32"/>
                          <w:lang w:val="en-US"/>
                        </w:rPr>
                        <w:t xml:space="preserve"> </w:t>
                      </w:r>
                      <w:r w:rsidRPr="00310EEE">
                        <w:rPr>
                          <w:color w:val="FF0000"/>
                          <w:sz w:val="28"/>
                          <w:u w:val="single"/>
                          <w:lang w:val="en-US"/>
                        </w:rPr>
                        <w:t>Cutting tax rates does not work</w:t>
                      </w:r>
                    </w:p>
                    <w:p w:rsidR="004D10D1" w:rsidRDefault="004D10D1">
                      <w:pPr>
                        <w:rPr>
                          <w:color w:val="0000FF"/>
                          <w:sz w:val="22"/>
                          <w:lang w:val="en-US"/>
                        </w:rPr>
                      </w:pPr>
                      <w:r>
                        <w:rPr>
                          <w:color w:val="0000FF"/>
                          <w:sz w:val="22"/>
                          <w:lang w:val="en-US"/>
                        </w:rPr>
                        <w:t>Keynesians dismiss many of the above arguments as being far too simplistic.  They argue that the disincentive effect of taxation is not borne out by any empirical evidence.  The large cuts in marginal rates of income tax carried out in the UK in the 1980s, for instance, had no</w:t>
                      </w:r>
                      <w:r w:rsidR="00CA17A0">
                        <w:rPr>
                          <w:color w:val="0000FF"/>
                          <w:sz w:val="22"/>
                          <w:lang w:val="en-US"/>
                        </w:rPr>
                        <w:t xml:space="preserve"> effect on incentives to work. </w:t>
                      </w:r>
                      <w:r>
                        <w:rPr>
                          <w:color w:val="0000FF"/>
                          <w:sz w:val="22"/>
                          <w:lang w:val="en-US"/>
                        </w:rPr>
                        <w:t xml:space="preserve">The existence of </w:t>
                      </w:r>
                      <w:r w:rsidR="00CA17A0">
                        <w:rPr>
                          <w:color w:val="0000FF"/>
                          <w:sz w:val="22"/>
                          <w:lang w:val="en-US"/>
                        </w:rPr>
                        <w:t xml:space="preserve">generous </w:t>
                      </w:r>
                      <w:r>
                        <w:rPr>
                          <w:color w:val="0000FF"/>
                          <w:sz w:val="22"/>
                          <w:lang w:val="en-US"/>
                        </w:rPr>
                        <w:t xml:space="preserve">state unemployment benefits does increase unemployment but </w:t>
                      </w:r>
                      <w:r w:rsidR="00CA17A0">
                        <w:rPr>
                          <w:color w:val="0000FF"/>
                          <w:sz w:val="22"/>
                          <w:lang w:val="en-US"/>
                        </w:rPr>
                        <w:t xml:space="preserve">Keynesians argue </w:t>
                      </w:r>
                      <w:r>
                        <w:rPr>
                          <w:color w:val="0000FF"/>
                          <w:sz w:val="22"/>
                          <w:lang w:val="en-US"/>
                        </w:rPr>
                        <w:t xml:space="preserve">not to any great extent.  </w:t>
                      </w:r>
                    </w:p>
                    <w:p w:rsidR="00CA17A0" w:rsidRPr="00136F68" w:rsidRDefault="00CA17A0" w:rsidP="00CA17A0">
                      <w:pPr>
                        <w:numPr>
                          <w:ilvl w:val="0"/>
                          <w:numId w:val="17"/>
                        </w:numPr>
                        <w:rPr>
                          <w:color w:val="FF0000"/>
                        </w:rPr>
                      </w:pPr>
                      <w:r w:rsidRPr="00136F68">
                        <w:rPr>
                          <w:color w:val="FF0000"/>
                        </w:rPr>
                        <w:t>See Laffer curve – webnote 331</w:t>
                      </w:r>
                    </w:p>
                  </w:txbxContent>
                </v:textbox>
                <w10:wrap type="square"/>
              </v:shape>
            </w:pict>
          </mc:Fallback>
        </mc:AlternateContent>
      </w:r>
      <w:r w:rsidR="007A1067">
        <w:t>Cross reference</w:t>
      </w:r>
      <w:r w:rsidR="004D10D1">
        <w:t xml:space="preserve">: see </w:t>
      </w:r>
      <w:proofErr w:type="spellStart"/>
      <w:proofErr w:type="gramStart"/>
      <w:r w:rsidR="00747F19">
        <w:t>webnote</w:t>
      </w:r>
      <w:proofErr w:type="spellEnd"/>
      <w:r w:rsidR="00747F19">
        <w:t xml:space="preserve">  305</w:t>
      </w:r>
      <w:proofErr w:type="gramEnd"/>
    </w:p>
    <w:p w14:paraId="1DEACE34" w14:textId="77777777" w:rsidR="004D10D1" w:rsidRDefault="004D10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color w:val="0000FF"/>
          <w:sz w:val="22"/>
          <w:lang w:val="en-US"/>
        </w:rPr>
      </w:pPr>
    </w:p>
    <w:p w14:paraId="53F55557" w14:textId="77777777" w:rsidR="004D10D1" w:rsidRDefault="004D10D1">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color w:val="0000FF"/>
          <w:sz w:val="22"/>
          <w:lang w:val="en-US"/>
        </w:rPr>
      </w:pPr>
      <w:r>
        <w:rPr>
          <w:color w:val="0000FF"/>
          <w:sz w:val="22"/>
          <w:lang w:val="en-US"/>
        </w:rPr>
        <w:t xml:space="preserve">  </w:t>
      </w:r>
    </w:p>
    <w:p w14:paraId="05D7CA25" w14:textId="77777777" w:rsidR="004D10D1" w:rsidRDefault="00753EB5">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color w:val="0000FF"/>
          <w:sz w:val="22"/>
          <w:lang w:val="en-US"/>
        </w:rPr>
      </w:pPr>
      <w:r>
        <w:rPr>
          <w:noProof/>
          <w:lang w:val="en-US"/>
        </w:rPr>
        <mc:AlternateContent>
          <mc:Choice Requires="wps">
            <w:drawing>
              <wp:anchor distT="0" distB="0" distL="114300" distR="114300" simplePos="0" relativeHeight="251659776" behindDoc="0" locked="0" layoutInCell="1" allowOverlap="1" wp14:anchorId="2BA0647C" wp14:editId="433BACB5">
                <wp:simplePos x="0" y="0"/>
                <wp:positionH relativeFrom="column">
                  <wp:posOffset>-862965</wp:posOffset>
                </wp:positionH>
                <wp:positionV relativeFrom="paragraph">
                  <wp:posOffset>21590</wp:posOffset>
                </wp:positionV>
                <wp:extent cx="2971800" cy="20574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solidFill>
                          <a:srgbClr val="FFFFFF"/>
                        </a:solidFill>
                        <a:ln w="9525">
                          <a:solidFill>
                            <a:srgbClr val="000000"/>
                          </a:solidFill>
                          <a:miter lim="800000"/>
                          <a:headEnd/>
                          <a:tailEnd/>
                        </a:ln>
                      </wps:spPr>
                      <wps:txbx>
                        <w:txbxContent>
                          <w:p w14:paraId="67FF4615" w14:textId="77777777" w:rsidR="00CA17A0" w:rsidRPr="00833D6C" w:rsidRDefault="007A1067" w:rsidP="00833D6C">
                            <w:pPr>
                              <w:pStyle w:val="Heading2"/>
                              <w:rPr>
                                <w:color w:val="FF0000"/>
                                <w:lang w:val="en-GB"/>
                              </w:rPr>
                            </w:pPr>
                            <w:r w:rsidRPr="00833D6C">
                              <w:rPr>
                                <w:color w:val="FF0000"/>
                              </w:rPr>
                              <w:t xml:space="preserve">4. </w:t>
                            </w:r>
                            <w:r w:rsidR="00833D6C" w:rsidRPr="00833D6C">
                              <w:rPr>
                                <w:color w:val="FF0000"/>
                              </w:rPr>
                              <w:t>Reducing workers rights</w:t>
                            </w:r>
                          </w:p>
                          <w:p w14:paraId="47307BDB" w14:textId="77777777" w:rsidR="00F203D3" w:rsidRDefault="007A1067" w:rsidP="00F203D3">
                            <w:pPr>
                              <w:pStyle w:val="BodyText2"/>
                              <w:numPr>
                                <w:ilvl w:val="0"/>
                                <w:numId w:val="19"/>
                              </w:numPr>
                            </w:pPr>
                            <w:r>
                              <w:t>Keynesian response is that r</w:t>
                            </w:r>
                            <w:r w:rsidR="00F203D3">
                              <w:t>educing workers rights</w:t>
                            </w:r>
                            <w:r w:rsidR="004D10D1">
                              <w:t xml:space="preserve"> will lead not to extra employment but to greater profits and earnings for the owners of capital.</w:t>
                            </w:r>
                          </w:p>
                          <w:p w14:paraId="2A0C5BD3" w14:textId="77777777" w:rsidR="00833D6C" w:rsidRDefault="004D10D1" w:rsidP="007A1067">
                            <w:pPr>
                              <w:pStyle w:val="BodyText2"/>
                              <w:numPr>
                                <w:ilvl w:val="0"/>
                                <w:numId w:val="19"/>
                              </w:numPr>
                            </w:pPr>
                            <w:r>
                              <w:t xml:space="preserve"> Shareholders gain from the losses of workers. Thi</w:t>
                            </w:r>
                            <w:r w:rsidR="00833D6C">
                              <w:t>s is often a political question:</w:t>
                            </w:r>
                          </w:p>
                          <w:p w14:paraId="372B6A45" w14:textId="77777777" w:rsidR="00833D6C" w:rsidRDefault="00833D6C" w:rsidP="007A1067">
                            <w:pPr>
                              <w:pStyle w:val="BodyText2"/>
                              <w:numPr>
                                <w:ilvl w:val="0"/>
                                <w:numId w:val="19"/>
                              </w:numPr>
                            </w:pPr>
                            <w:r>
                              <w:rPr>
                                <w:b/>
                                <w:color w:val="FF0000"/>
                                <w:sz w:val="24"/>
                                <w:szCs w:val="24"/>
                              </w:rPr>
                              <w:t>Jobs or profits</w:t>
                            </w:r>
                            <w:r w:rsidR="004D10D1" w:rsidRPr="007A1067">
                              <w:rPr>
                                <w:b/>
                                <w:color w:val="FF0000"/>
                                <w:sz w:val="24"/>
                                <w:szCs w:val="24"/>
                              </w:rPr>
                              <w:t>?</w:t>
                            </w:r>
                          </w:p>
                          <w:p w14:paraId="1798B0E3" w14:textId="77777777" w:rsidR="00833D6C" w:rsidRPr="00833D6C" w:rsidRDefault="00833D6C" w:rsidP="007A1067">
                            <w:pPr>
                              <w:pStyle w:val="BodyText2"/>
                              <w:numPr>
                                <w:ilvl w:val="0"/>
                                <w:numId w:val="19"/>
                              </w:numPr>
                            </w:pPr>
                            <w:r>
                              <w:rPr>
                                <w:b/>
                                <w:color w:val="FF0000"/>
                                <w:sz w:val="24"/>
                                <w:szCs w:val="24"/>
                              </w:rPr>
                              <w:t>Role for ‘collective bargaining’?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67.9pt;margin-top:1.7pt;width:234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">
                <v:textbox>
                  <w:txbxContent>
                    <w:p w:rsidR="00CA17A0" w:rsidRPr="00833D6C" w:rsidRDefault="007A1067" w:rsidP="00833D6C">
                      <w:pPr>
                        <w:pStyle w:val="Heading2"/>
                        <w:rPr>
                          <w:color w:val="FF0000"/>
                          <w:lang w:val="en-GB"/>
                        </w:rPr>
                      </w:pPr>
                      <w:r w:rsidRPr="00833D6C">
                        <w:rPr>
                          <w:color w:val="FF0000"/>
                        </w:rPr>
                        <w:t xml:space="preserve">4. </w:t>
                      </w:r>
                      <w:r w:rsidR="00833D6C" w:rsidRPr="00833D6C">
                        <w:rPr>
                          <w:color w:val="FF0000"/>
                        </w:rPr>
                        <w:t>Reducing workers rights</w:t>
                      </w:r>
                    </w:p>
                    <w:p w:rsidR="00F203D3" w:rsidRDefault="007A1067" w:rsidP="00F203D3">
                      <w:pPr>
                        <w:pStyle w:val="BodyText2"/>
                        <w:numPr>
                          <w:ilvl w:val="0"/>
                          <w:numId w:val="19"/>
                        </w:numPr>
                      </w:pPr>
                      <w:r>
                        <w:t>Keynesian response is that r</w:t>
                      </w:r>
                      <w:r w:rsidR="00F203D3">
                        <w:t>educing workers rights</w:t>
                      </w:r>
                      <w:r w:rsidR="004D10D1">
                        <w:t xml:space="preserve"> will lead not to extra employment but to greater profits and earnings for the owners of capital.</w:t>
                      </w:r>
                    </w:p>
                    <w:p w:rsidR="00833D6C" w:rsidRDefault="004D10D1" w:rsidP="007A1067">
                      <w:pPr>
                        <w:pStyle w:val="BodyText2"/>
                        <w:numPr>
                          <w:ilvl w:val="0"/>
                          <w:numId w:val="19"/>
                        </w:numPr>
                      </w:pPr>
                      <w:r>
                        <w:t xml:space="preserve"> Shareholders gain from the losses of workers. Thi</w:t>
                      </w:r>
                      <w:r w:rsidR="00833D6C">
                        <w:t>s is often a political question:</w:t>
                      </w:r>
                    </w:p>
                    <w:p w:rsidR="00833D6C" w:rsidRDefault="00833D6C" w:rsidP="007A1067">
                      <w:pPr>
                        <w:pStyle w:val="BodyText2"/>
                        <w:numPr>
                          <w:ilvl w:val="0"/>
                          <w:numId w:val="19"/>
                        </w:numPr>
                      </w:pPr>
                      <w:r>
                        <w:rPr>
                          <w:b/>
                          <w:color w:val="FF0000"/>
                          <w:sz w:val="24"/>
                          <w:szCs w:val="24"/>
                        </w:rPr>
                        <w:t>Jobs or profits</w:t>
                      </w:r>
                      <w:r w:rsidR="004D10D1" w:rsidRPr="007A1067">
                        <w:rPr>
                          <w:b/>
                          <w:color w:val="FF0000"/>
                          <w:sz w:val="24"/>
                          <w:szCs w:val="24"/>
                        </w:rPr>
                        <w:t>?</w:t>
                      </w:r>
                    </w:p>
                    <w:p w:rsidR="00833D6C" w:rsidRPr="00833D6C" w:rsidRDefault="00833D6C" w:rsidP="007A1067">
                      <w:pPr>
                        <w:pStyle w:val="BodyText2"/>
                        <w:numPr>
                          <w:ilvl w:val="0"/>
                          <w:numId w:val="19"/>
                        </w:numPr>
                      </w:pPr>
                      <w:r>
                        <w:rPr>
                          <w:b/>
                          <w:color w:val="FF0000"/>
                          <w:sz w:val="24"/>
                          <w:szCs w:val="24"/>
                        </w:rPr>
                        <w:t>Role for ‘collective bargaining’?</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635D766A" wp14:editId="1394B879">
                <wp:simplePos x="0" y="0"/>
                <wp:positionH relativeFrom="column">
                  <wp:posOffset>2337435</wp:posOffset>
                </wp:positionH>
                <wp:positionV relativeFrom="paragraph">
                  <wp:posOffset>21590</wp:posOffset>
                </wp:positionV>
                <wp:extent cx="3657600" cy="2057400"/>
                <wp:effectExtent l="0" t="0" r="0" b="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57400"/>
                        </a:xfrm>
                        <a:prstGeom prst="rect">
                          <a:avLst/>
                        </a:prstGeom>
                        <a:solidFill>
                          <a:srgbClr val="FFFFFF"/>
                        </a:solidFill>
                        <a:ln w="9525">
                          <a:solidFill>
                            <a:srgbClr val="000000"/>
                          </a:solidFill>
                          <a:miter lim="800000"/>
                          <a:headEnd/>
                          <a:tailEnd/>
                        </a:ln>
                        <a:effectLst>
                          <a:outerShdw blurRad="63500" dist="107763" dir="13500000" sx="75000" sy="75000" algn="tl" rotWithShape="0">
                            <a:srgbClr val="000000">
                              <a:alpha val="50000"/>
                            </a:srgbClr>
                          </a:outerShdw>
                        </a:effectLst>
                      </wps:spPr>
                      <wps:txbx>
                        <w:txbxContent>
                          <w:p w14:paraId="7A7921FB" w14:textId="77777777" w:rsidR="004D10D1" w:rsidRPr="00310EEE" w:rsidRDefault="004D10D1">
                            <w:pPr>
                              <w:pStyle w:val="Heading3"/>
                              <w:rPr>
                                <w:color w:val="FF0000"/>
                              </w:rPr>
                            </w:pPr>
                            <w:r w:rsidRPr="00310EEE">
                              <w:rPr>
                                <w:color w:val="FF0000"/>
                                <w:sz w:val="32"/>
                              </w:rPr>
                              <w:t xml:space="preserve">5+6 </w:t>
                            </w:r>
                            <w:r w:rsidRPr="00310EEE">
                              <w:rPr>
                                <w:color w:val="FF0000"/>
                              </w:rPr>
                              <w:t xml:space="preserve">Public sector is inefficient </w:t>
                            </w:r>
                          </w:p>
                          <w:p w14:paraId="141984A9" w14:textId="77777777" w:rsidR="004D10D1" w:rsidRDefault="007A1067">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00FF"/>
                                <w:sz w:val="22"/>
                                <w:lang w:val="en-US"/>
                              </w:rPr>
                            </w:pPr>
                            <w:r>
                              <w:rPr>
                                <w:color w:val="0000FF"/>
                                <w:sz w:val="22"/>
                                <w:lang w:val="en-US"/>
                              </w:rPr>
                              <w:t xml:space="preserve">As for public sector </w:t>
                            </w:r>
                            <w:proofErr w:type="spellStart"/>
                            <w:r>
                              <w:rPr>
                                <w:color w:val="0000FF"/>
                                <w:sz w:val="22"/>
                                <w:lang w:val="en-US"/>
                              </w:rPr>
                              <w:t>ineffciency</w:t>
                            </w:r>
                            <w:proofErr w:type="spellEnd"/>
                            <w:r w:rsidR="004D10D1">
                              <w:rPr>
                                <w:color w:val="0000FF"/>
                                <w:sz w:val="22"/>
                                <w:lang w:val="en-US"/>
                              </w:rPr>
                              <w:t xml:space="preserve"> it is of course easy to find example</w:t>
                            </w:r>
                            <w:r>
                              <w:rPr>
                                <w:color w:val="0000FF"/>
                                <w:sz w:val="22"/>
                                <w:lang w:val="en-US"/>
                              </w:rPr>
                              <w:t>s of</w:t>
                            </w:r>
                            <w:r w:rsidR="004D10D1">
                              <w:rPr>
                                <w:color w:val="0000FF"/>
                                <w:sz w:val="22"/>
                                <w:lang w:val="en-US"/>
                              </w:rPr>
                              <w:t xml:space="preserve"> civil s</w:t>
                            </w:r>
                            <w:r>
                              <w:rPr>
                                <w:color w:val="0000FF"/>
                                <w:sz w:val="22"/>
                                <w:lang w:val="en-US"/>
                              </w:rPr>
                              <w:t>ervants or of bureaucratic non</w:t>
                            </w:r>
                            <w:r w:rsidR="004D10D1">
                              <w:rPr>
                                <w:color w:val="0000FF"/>
                                <w:sz w:val="22"/>
                                <w:lang w:val="en-US"/>
                              </w:rPr>
                              <w:t xml:space="preserve">sense -such as the </w:t>
                            </w:r>
                            <w:proofErr w:type="spellStart"/>
                            <w:r w:rsidR="004D10D1">
                              <w:rPr>
                                <w:color w:val="0000FF"/>
                                <w:sz w:val="22"/>
                                <w:lang w:val="en-US"/>
                              </w:rPr>
                              <w:t>Millenium</w:t>
                            </w:r>
                            <w:proofErr w:type="spellEnd"/>
                            <w:r w:rsidR="004D10D1">
                              <w:rPr>
                                <w:color w:val="0000FF"/>
                                <w:sz w:val="22"/>
                                <w:lang w:val="en-US"/>
                              </w:rPr>
                              <w:t xml:space="preserve"> Dome in London. On the other hand, the private sector-with its expense accounts, company cars with every available gadget, and Christmas gifts of crates of whiskey can hardly be said to be always striving for efficiency.  Neither the public sector nor the private sector i</w:t>
                            </w:r>
                            <w:r w:rsidR="00CA17A0">
                              <w:rPr>
                                <w:color w:val="0000FF"/>
                                <w:sz w:val="22"/>
                                <w:lang w:val="en-US"/>
                              </w:rPr>
                              <w:t>s inherently inefficient.  The level of efficiency</w:t>
                            </w:r>
                            <w:r w:rsidR="004D10D1">
                              <w:rPr>
                                <w:color w:val="0000FF"/>
                                <w:sz w:val="22"/>
                                <w:lang w:val="en-US"/>
                              </w:rPr>
                              <w:t xml:space="preserve"> depends to a great extent upon the quality of management of the </w:t>
                            </w:r>
                            <w:proofErr w:type="spellStart"/>
                            <w:r w:rsidR="004D10D1">
                              <w:rPr>
                                <w:color w:val="0000FF"/>
                                <w:sz w:val="22"/>
                                <w:lang w:val="en-US"/>
                              </w:rPr>
                              <w:t>organisation</w:t>
                            </w:r>
                            <w:proofErr w:type="spellEnd"/>
                            <w:r w:rsidR="004D10D1">
                              <w:rPr>
                                <w:color w:val="0000FF"/>
                                <w:sz w:val="22"/>
                                <w:lang w:val="en-US"/>
                              </w:rPr>
                              <w:t xml:space="preserve"> and in the public </w:t>
                            </w:r>
                            <w:r w:rsidR="00CA17A0">
                              <w:rPr>
                                <w:color w:val="0000FF"/>
                                <w:sz w:val="22"/>
                                <w:lang w:val="en-US"/>
                              </w:rPr>
                              <w:t xml:space="preserve">sector </w:t>
                            </w:r>
                            <w:r w:rsidR="004D10D1">
                              <w:rPr>
                                <w:color w:val="0000FF"/>
                                <w:sz w:val="22"/>
                                <w:lang w:val="en-US"/>
                              </w:rPr>
                              <w:t>that ultimately means the Government itself.</w:t>
                            </w:r>
                          </w:p>
                          <w:p w14:paraId="3202FF38" w14:textId="77777777" w:rsidR="004D10D1" w:rsidRDefault="004D1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84.05pt;margin-top:1.7pt;width:4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">
                <v:shadow on="t" type="perspective" opacity=".5" origin="-.5,-.5" offset="-6pt,-6pt" matrix=".75,,,.75"/>
                <v:textbox>
                  <w:txbxContent>
                    <w:p w:rsidR="004D10D1" w:rsidRPr="00310EEE" w:rsidRDefault="004D10D1">
                      <w:pPr>
                        <w:pStyle w:val="Heading3"/>
                        <w:rPr>
                          <w:color w:val="FF0000"/>
                        </w:rPr>
                      </w:pPr>
                      <w:r w:rsidRPr="00310EEE">
                        <w:rPr>
                          <w:color w:val="FF0000"/>
                          <w:sz w:val="32"/>
                        </w:rPr>
                        <w:t xml:space="preserve">5+6 </w:t>
                      </w:r>
                      <w:r w:rsidRPr="00310EEE">
                        <w:rPr>
                          <w:color w:val="FF0000"/>
                        </w:rPr>
                        <w:t xml:space="preserve">Public sector is inefficient </w:t>
                      </w:r>
                    </w:p>
                    <w:p w:rsidR="004D10D1" w:rsidRDefault="007A1067">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00FF"/>
                          <w:sz w:val="22"/>
                          <w:lang w:val="en-US"/>
                        </w:rPr>
                      </w:pPr>
                      <w:r>
                        <w:rPr>
                          <w:color w:val="0000FF"/>
                          <w:sz w:val="22"/>
                          <w:lang w:val="en-US"/>
                        </w:rPr>
                        <w:t>As for public sector ineffciency</w:t>
                      </w:r>
                      <w:r w:rsidR="004D10D1">
                        <w:rPr>
                          <w:color w:val="0000FF"/>
                          <w:sz w:val="22"/>
                          <w:lang w:val="en-US"/>
                        </w:rPr>
                        <w:t xml:space="preserve"> it is of course easy to find example</w:t>
                      </w:r>
                      <w:r>
                        <w:rPr>
                          <w:color w:val="0000FF"/>
                          <w:sz w:val="22"/>
                          <w:lang w:val="en-US"/>
                        </w:rPr>
                        <w:t>s of</w:t>
                      </w:r>
                      <w:r w:rsidR="004D10D1">
                        <w:rPr>
                          <w:color w:val="0000FF"/>
                          <w:sz w:val="22"/>
                          <w:lang w:val="en-US"/>
                        </w:rPr>
                        <w:t xml:space="preserve"> civil s</w:t>
                      </w:r>
                      <w:r>
                        <w:rPr>
                          <w:color w:val="0000FF"/>
                          <w:sz w:val="22"/>
                          <w:lang w:val="en-US"/>
                        </w:rPr>
                        <w:t>ervants or of bureaucratic non</w:t>
                      </w:r>
                      <w:r w:rsidR="004D10D1">
                        <w:rPr>
                          <w:color w:val="0000FF"/>
                          <w:sz w:val="22"/>
                          <w:lang w:val="en-US"/>
                        </w:rPr>
                        <w:t>sense -such as the Millenium Dome in London. On the other hand, the private sector-with its expense accounts, company cars with every available gadget, and Christmas gifts of crates of whiskey can hardly be said to be always striving for efficiency.  Neither the public sector nor the private sector i</w:t>
                      </w:r>
                      <w:r w:rsidR="00CA17A0">
                        <w:rPr>
                          <w:color w:val="0000FF"/>
                          <w:sz w:val="22"/>
                          <w:lang w:val="en-US"/>
                        </w:rPr>
                        <w:t>s inherently inefficient.  The level of efficiency</w:t>
                      </w:r>
                      <w:r w:rsidR="004D10D1">
                        <w:rPr>
                          <w:color w:val="0000FF"/>
                          <w:sz w:val="22"/>
                          <w:lang w:val="en-US"/>
                        </w:rPr>
                        <w:t xml:space="preserve"> depends to a great extent upon the quality of management of the organisation and in the public </w:t>
                      </w:r>
                      <w:r w:rsidR="00CA17A0">
                        <w:rPr>
                          <w:color w:val="0000FF"/>
                          <w:sz w:val="22"/>
                          <w:lang w:val="en-US"/>
                        </w:rPr>
                        <w:t xml:space="preserve">sector </w:t>
                      </w:r>
                      <w:r w:rsidR="004D10D1">
                        <w:rPr>
                          <w:color w:val="0000FF"/>
                          <w:sz w:val="22"/>
                          <w:lang w:val="en-US"/>
                        </w:rPr>
                        <w:t>that ultimately means the Government itself.</w:t>
                      </w:r>
                    </w:p>
                    <w:p w:rsidR="004D10D1" w:rsidRDefault="004D10D1"/>
                  </w:txbxContent>
                </v:textbox>
                <w10:wrap type="square"/>
              </v:shape>
            </w:pict>
          </mc:Fallback>
        </mc:AlternateContent>
      </w:r>
    </w:p>
    <w:p w14:paraId="42729142" w14:textId="77777777" w:rsidR="004D10D1" w:rsidRDefault="004D10D1">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color w:val="0000FF"/>
          <w:sz w:val="22"/>
          <w:lang w:val="en-US"/>
        </w:rPr>
      </w:pPr>
    </w:p>
    <w:p w14:paraId="403B6413" w14:textId="77777777" w:rsidR="004D10D1" w:rsidRDefault="004D10D1">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color w:val="0000FF"/>
          <w:sz w:val="22"/>
          <w:lang w:val="en-US"/>
        </w:rPr>
      </w:pPr>
    </w:p>
    <w:p w14:paraId="417AF13D" w14:textId="77777777" w:rsidR="004D10D1" w:rsidRDefault="004D10D1">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color w:val="0000FF"/>
          <w:sz w:val="22"/>
          <w:lang w:val="en-US"/>
        </w:rPr>
      </w:pPr>
    </w:p>
    <w:p w14:paraId="24857DD0" w14:textId="77777777" w:rsidR="004D10D1" w:rsidRDefault="004D10D1">
      <w:pPr>
        <w:tabs>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jc w:val="both"/>
        <w:rPr>
          <w:color w:val="0000FF"/>
          <w:sz w:val="22"/>
          <w:lang w:val="en-US"/>
        </w:rPr>
      </w:pPr>
    </w:p>
    <w:p w14:paraId="3038676F" w14:textId="77777777" w:rsidR="004D10D1" w:rsidRDefault="004D10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jc w:val="both"/>
        <w:rPr>
          <w:color w:val="0000FF"/>
          <w:sz w:val="22"/>
          <w:lang w:val="en-US"/>
        </w:rPr>
      </w:pPr>
    </w:p>
    <w:p w14:paraId="7EE4E31D" w14:textId="77777777" w:rsidR="004D10D1" w:rsidRDefault="004D10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jc w:val="both"/>
        <w:rPr>
          <w:color w:val="0000FF"/>
          <w:sz w:val="22"/>
          <w:lang w:val="en-US"/>
        </w:rPr>
      </w:pPr>
    </w:p>
    <w:p w14:paraId="2DE9CEEA" w14:textId="77777777" w:rsidR="004D10D1" w:rsidRDefault="004D10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jc w:val="both"/>
        <w:rPr>
          <w:color w:val="0000FF"/>
          <w:sz w:val="22"/>
          <w:lang w:val="en-US"/>
        </w:rPr>
      </w:pPr>
    </w:p>
    <w:p w14:paraId="7DB3B8C0" w14:textId="77777777" w:rsidR="004D10D1" w:rsidRDefault="004D10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jc w:val="both"/>
        <w:rPr>
          <w:color w:val="0000FF"/>
          <w:sz w:val="22"/>
          <w:lang w:val="en-US"/>
        </w:rPr>
      </w:pPr>
    </w:p>
    <w:p w14:paraId="72C3A478" w14:textId="77777777" w:rsidR="004D10D1" w:rsidRDefault="004D10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jc w:val="both"/>
        <w:rPr>
          <w:color w:val="0000FF"/>
          <w:sz w:val="22"/>
          <w:lang w:val="en-US"/>
        </w:rPr>
      </w:pPr>
    </w:p>
    <w:p w14:paraId="56898036" w14:textId="77777777" w:rsidR="004D10D1" w:rsidRDefault="004D10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jc w:val="both"/>
        <w:rPr>
          <w:color w:val="0000FF"/>
          <w:sz w:val="22"/>
          <w:lang w:val="en-US"/>
        </w:rPr>
      </w:pPr>
    </w:p>
    <w:p w14:paraId="740871C1" w14:textId="77777777" w:rsidR="004D10D1" w:rsidRDefault="00753EB5">
      <w:pPr>
        <w:rPr>
          <w:color w:val="0000FF"/>
          <w:sz w:val="22"/>
        </w:rPr>
      </w:pPr>
      <w:r>
        <w:rPr>
          <w:noProof/>
          <w:lang w:val="en-US"/>
        </w:rPr>
        <mc:AlternateContent>
          <mc:Choice Requires="wps">
            <w:drawing>
              <wp:anchor distT="0" distB="0" distL="114300" distR="114300" simplePos="0" relativeHeight="251658752" behindDoc="0" locked="0" layoutInCell="1" allowOverlap="1" wp14:anchorId="4B75A604" wp14:editId="7B6EB9CC">
                <wp:simplePos x="0" y="0"/>
                <wp:positionH relativeFrom="column">
                  <wp:posOffset>-977265</wp:posOffset>
                </wp:positionH>
                <wp:positionV relativeFrom="paragraph">
                  <wp:posOffset>540385</wp:posOffset>
                </wp:positionV>
                <wp:extent cx="7138035" cy="3086100"/>
                <wp:effectExtent l="0" t="0" r="0" b="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308610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0B7269F" w14:textId="77777777" w:rsidR="004D10D1" w:rsidRPr="007A1067" w:rsidRDefault="004D10D1">
                            <w:pPr>
                              <w:pStyle w:val="Heading4"/>
                              <w:rPr>
                                <w:b/>
                                <w:i/>
                                <w:color w:val="FF0000"/>
                              </w:rPr>
                            </w:pPr>
                            <w:r w:rsidRPr="007A1067">
                              <w:rPr>
                                <w:b/>
                                <w:i/>
                                <w:color w:val="FF0000"/>
                              </w:rPr>
                              <w:t>Conclusions</w:t>
                            </w:r>
                            <w:r w:rsidR="00833D6C">
                              <w:rPr>
                                <w:b/>
                                <w:i/>
                                <w:color w:val="FF0000"/>
                              </w:rPr>
                              <w:t>:</w:t>
                            </w:r>
                          </w:p>
                          <w:p w14:paraId="1D5185B8" w14:textId="77777777" w:rsidR="004D10D1" w:rsidRDefault="004D10D1" w:rsidP="007A1067">
                            <w:pPr>
                              <w:numPr>
                                <w:ilvl w:val="0"/>
                                <w:numId w:val="8"/>
                              </w:num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color w:val="0000FF"/>
                                <w:sz w:val="22"/>
                                <w:lang w:val="en-US"/>
                              </w:rPr>
                            </w:pPr>
                            <w:r>
                              <w:rPr>
                                <w:color w:val="0000FF"/>
                                <w:sz w:val="22"/>
                                <w:lang w:val="en-US"/>
                              </w:rPr>
                              <w:t xml:space="preserve">Many Keynesians </w:t>
                            </w:r>
                            <w:proofErr w:type="spellStart"/>
                            <w:r>
                              <w:rPr>
                                <w:color w:val="0000FF"/>
                                <w:sz w:val="22"/>
                                <w:lang w:val="en-US"/>
                              </w:rPr>
                              <w:t>favour</w:t>
                            </w:r>
                            <w:proofErr w:type="spellEnd"/>
                            <w:r>
                              <w:rPr>
                                <w:color w:val="0000FF"/>
                                <w:sz w:val="22"/>
                                <w:lang w:val="en-US"/>
                              </w:rPr>
                              <w:t xml:space="preserve"> the use of the public sector to stimulate </w:t>
                            </w:r>
                            <w:proofErr w:type="gramStart"/>
                            <w:r>
                              <w:rPr>
                                <w:color w:val="0000FF"/>
                                <w:sz w:val="22"/>
                                <w:lang w:val="en-US"/>
                              </w:rPr>
                              <w:t>long term</w:t>
                            </w:r>
                            <w:proofErr w:type="gramEnd"/>
                            <w:r>
                              <w:rPr>
                                <w:color w:val="0000FF"/>
                                <w:sz w:val="22"/>
                                <w:lang w:val="en-US"/>
                              </w:rPr>
                              <w:t xml:space="preserve"> growth. Unlike </w:t>
                            </w:r>
                          </w:p>
                          <w:p w14:paraId="5B83A328" w14:textId="77777777" w:rsidR="004D10D1" w:rsidRDefault="004D10D1" w:rsidP="007A106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720"/>
                              <w:jc w:val="both"/>
                              <w:rPr>
                                <w:color w:val="0000FF"/>
                                <w:sz w:val="22"/>
                                <w:lang w:val="en-US"/>
                              </w:rPr>
                            </w:pPr>
                            <w:proofErr w:type="gramStart"/>
                            <w:r>
                              <w:rPr>
                                <w:color w:val="0000FF"/>
                                <w:sz w:val="22"/>
                                <w:lang w:val="en-US"/>
                              </w:rPr>
                              <w:t>monetarists</w:t>
                            </w:r>
                            <w:proofErr w:type="gramEnd"/>
                            <w:r>
                              <w:rPr>
                                <w:color w:val="0000FF"/>
                                <w:sz w:val="22"/>
                                <w:lang w:val="en-US"/>
                              </w:rPr>
                              <w:t xml:space="preserve">, they view the private sector as often incapable of taking the correct policy decision for the well-being of the nation as a whole. In particular, they argue that the private sector may not undertake sufficient investment, that the investment that is taking place is not in the right industries, and that it is not in the right geographical regions.  </w:t>
                            </w:r>
                            <w:r w:rsidR="00BF3D7C">
                              <w:rPr>
                                <w:color w:val="0000FF"/>
                                <w:sz w:val="22"/>
                                <w:lang w:val="en-US"/>
                              </w:rPr>
                              <w:t>Pro Government role / markets inherently weak and do not reach equilibrium easily.</w:t>
                            </w:r>
                          </w:p>
                          <w:p w14:paraId="64172207" w14:textId="77777777" w:rsidR="004D10D1" w:rsidRDefault="007A1067" w:rsidP="007A1067">
                            <w:pPr>
                              <w:numPr>
                                <w:ilvl w:val="0"/>
                                <w:numId w:val="8"/>
                              </w:num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color w:val="0000FF"/>
                                <w:sz w:val="22"/>
                                <w:lang w:val="en-US"/>
                              </w:rPr>
                            </w:pPr>
                            <w:r>
                              <w:rPr>
                                <w:color w:val="0000FF"/>
                                <w:sz w:val="22"/>
                                <w:lang w:val="en-US"/>
                              </w:rPr>
                              <w:t>Keynesians</w:t>
                            </w:r>
                            <w:r w:rsidR="004D10D1">
                              <w:rPr>
                                <w:color w:val="0000FF"/>
                                <w:sz w:val="22"/>
                                <w:lang w:val="en-US"/>
                              </w:rPr>
                              <w:t xml:space="preserve"> </w:t>
                            </w:r>
                            <w:proofErr w:type="spellStart"/>
                            <w:r w:rsidR="004D10D1">
                              <w:rPr>
                                <w:color w:val="0000FF"/>
                                <w:sz w:val="22"/>
                                <w:lang w:val="en-US"/>
                              </w:rPr>
                              <w:t>favour</w:t>
                            </w:r>
                            <w:proofErr w:type="spellEnd"/>
                            <w:r w:rsidR="004D10D1">
                              <w:rPr>
                                <w:color w:val="0000FF"/>
                                <w:sz w:val="22"/>
                                <w:lang w:val="en-US"/>
                              </w:rPr>
                              <w:t xml:space="preserve"> direct government action to remedy these defects. Either </w:t>
                            </w:r>
                            <w:proofErr w:type="gramStart"/>
                            <w:r w:rsidR="004D10D1">
                              <w:rPr>
                                <w:color w:val="0000FF"/>
                                <w:sz w:val="22"/>
                                <w:lang w:val="en-US"/>
                              </w:rPr>
                              <w:t>firms</w:t>
                            </w:r>
                            <w:proofErr w:type="gramEnd"/>
                            <w:r w:rsidR="004D10D1">
                              <w:rPr>
                                <w:color w:val="0000FF"/>
                                <w:sz w:val="22"/>
                                <w:lang w:val="en-US"/>
                              </w:rPr>
                              <w:t xml:space="preserve"> can be given tax incentives or the state can give more grants</w:t>
                            </w:r>
                            <w:r>
                              <w:rPr>
                                <w:color w:val="0000FF"/>
                                <w:sz w:val="22"/>
                                <w:lang w:val="en-US"/>
                              </w:rPr>
                              <w:t xml:space="preserve">. A </w:t>
                            </w:r>
                            <w:r w:rsidR="004D10D1">
                              <w:rPr>
                                <w:color w:val="0000FF"/>
                                <w:sz w:val="22"/>
                                <w:lang w:val="en-US"/>
                              </w:rPr>
                              <w:t>more radical solution to the problem is for the state to invest on its own behalf</w:t>
                            </w:r>
                            <w:r>
                              <w:rPr>
                                <w:color w:val="0000FF"/>
                                <w:sz w:val="22"/>
                                <w:lang w:val="en-US"/>
                              </w:rPr>
                              <w:t xml:space="preserve">, building up state-owned firms i.e. a policy of nationalization of industry although this approach is no longer common in </w:t>
                            </w:r>
                            <w:r w:rsidRPr="007A1067">
                              <w:rPr>
                                <w:b/>
                                <w:color w:val="0000FF"/>
                                <w:sz w:val="22"/>
                                <w:lang w:val="en-US"/>
                              </w:rPr>
                              <w:t>DC’s</w:t>
                            </w:r>
                            <w:r>
                              <w:rPr>
                                <w:b/>
                                <w:color w:val="0000FF"/>
                                <w:sz w:val="22"/>
                                <w:lang w:val="en-US"/>
                              </w:rPr>
                              <w:t xml:space="preserve"> </w:t>
                            </w:r>
                            <w:r w:rsidRPr="00136F68">
                              <w:rPr>
                                <w:color w:val="0000FF"/>
                                <w:sz w:val="22"/>
                                <w:lang w:val="en-US"/>
                              </w:rPr>
                              <w:t xml:space="preserve">as </w:t>
                            </w:r>
                            <w:r w:rsidR="00136F68" w:rsidRPr="00136F68">
                              <w:rPr>
                                <w:color w:val="0000FF"/>
                                <w:sz w:val="22"/>
                                <w:lang w:val="en-US"/>
                              </w:rPr>
                              <w:t xml:space="preserve">most have </w:t>
                            </w:r>
                            <w:r w:rsidR="00136F68">
                              <w:rPr>
                                <w:color w:val="0000FF"/>
                                <w:sz w:val="22"/>
                                <w:lang w:val="en-US"/>
                              </w:rPr>
                              <w:t xml:space="preserve">established </w:t>
                            </w:r>
                            <w:r w:rsidR="00136F68" w:rsidRPr="00136F68">
                              <w:rPr>
                                <w:color w:val="0000FF"/>
                                <w:sz w:val="22"/>
                                <w:lang w:val="en-US"/>
                              </w:rPr>
                              <w:t>policies of privatization of state owned enterprises</w:t>
                            </w:r>
                            <w:r w:rsidR="00136F68">
                              <w:rPr>
                                <w:color w:val="0000FF"/>
                                <w:sz w:val="22"/>
                                <w:lang w:val="en-US"/>
                              </w:rPr>
                              <w:t>.</w:t>
                            </w:r>
                          </w:p>
                          <w:p w14:paraId="668140FB" w14:textId="77777777" w:rsidR="004D10D1" w:rsidRDefault="004D10D1" w:rsidP="007A1067">
                            <w:pPr>
                              <w:numPr>
                                <w:ilvl w:val="0"/>
                                <w:numId w:val="8"/>
                              </w:num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color w:val="0000FF"/>
                                <w:sz w:val="22"/>
                                <w:lang w:val="en-US"/>
                              </w:rPr>
                            </w:pPr>
                            <w:r>
                              <w:rPr>
                                <w:color w:val="0000FF"/>
                                <w:sz w:val="22"/>
                                <w:lang w:val="en-US"/>
                              </w:rPr>
                              <w:t>Monetarists argue that the state is incapable of managing investment wisely.  Only the private sector can direct investment resources efficiently. If governments insist on pumping state aid into dying industries or industries in regions that are in decline economically, then yet more scarce resources are going to go down the public sector drain.</w:t>
                            </w:r>
                            <w:r w:rsidR="00BF3D7C">
                              <w:rPr>
                                <w:color w:val="0000FF"/>
                                <w:sz w:val="22"/>
                                <w:lang w:val="en-US"/>
                              </w:rPr>
                              <w:t xml:space="preserve"> Pro Market approach to management of the economy. Market allocation works well and less government interference in terms of resource allocation is advised.</w:t>
                            </w:r>
                          </w:p>
                          <w:p w14:paraId="07A6C03E" w14:textId="77777777" w:rsidR="00BF3D7C" w:rsidRDefault="00F203D3" w:rsidP="00BF3D7C">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360"/>
                              <w:jc w:val="both"/>
                              <w:rPr>
                                <w:color w:val="0000FF"/>
                                <w:sz w:val="22"/>
                                <w:lang w:val="en-US"/>
                              </w:rPr>
                            </w:pPr>
                            <w:r w:rsidRPr="00BF3D7C">
                              <w:rPr>
                                <w:b/>
                                <w:color w:val="FF0000"/>
                                <w:sz w:val="28"/>
                                <w:szCs w:val="28"/>
                                <w:lang w:val="en-US"/>
                              </w:rPr>
                              <w:t>You decide</w:t>
                            </w:r>
                            <w:r>
                              <w:rPr>
                                <w:color w:val="FF0000"/>
                                <w:sz w:val="22"/>
                                <w:lang w:val="en-US"/>
                              </w:rPr>
                              <w:t xml:space="preserve">!  </w:t>
                            </w:r>
                          </w:p>
                          <w:p w14:paraId="2329C2F2" w14:textId="77777777" w:rsidR="004D10D1" w:rsidRDefault="00F203D3" w:rsidP="00F203D3">
                            <w:pPr>
                              <w:numPr>
                                <w:ilvl w:val="0"/>
                                <w:numId w:val="6"/>
                              </w:numPr>
                              <w:tabs>
                                <w:tab w:val="clear" w:pos="360"/>
                                <w:tab w:val="left" w:pos="0"/>
                                <w:tab w:val="left" w:pos="144"/>
                                <w:tab w:val="num"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504"/>
                              <w:jc w:val="both"/>
                              <w:rPr>
                                <w:color w:val="FF0000"/>
                                <w:sz w:val="22"/>
                                <w:lang w:val="en-US"/>
                              </w:rPr>
                            </w:pPr>
                            <w:r>
                              <w:rPr>
                                <w:color w:val="FF0000"/>
                                <w:sz w:val="22"/>
                                <w:lang w:val="en-US"/>
                              </w:rPr>
                              <w:t>Task 1:</w:t>
                            </w:r>
                            <w:r>
                              <w:rPr>
                                <w:b/>
                                <w:color w:val="FF0000"/>
                                <w:sz w:val="28"/>
                                <w:szCs w:val="28"/>
                                <w:lang w:val="en-US"/>
                              </w:rPr>
                              <w:t xml:space="preserve"> </w:t>
                            </w:r>
                            <w:r w:rsidRPr="00F203D3">
                              <w:rPr>
                                <w:color w:val="FF0000"/>
                                <w:sz w:val="24"/>
                                <w:szCs w:val="24"/>
                                <w:lang w:val="en-US"/>
                              </w:rPr>
                              <w:t>You decide</w:t>
                            </w:r>
                            <w:r>
                              <w:rPr>
                                <w:b/>
                                <w:color w:val="FF0000"/>
                                <w:sz w:val="28"/>
                                <w:szCs w:val="28"/>
                                <w:lang w:val="en-US"/>
                              </w:rPr>
                              <w:t xml:space="preserve"> </w:t>
                            </w:r>
                            <w:r w:rsidR="004D10D1">
                              <w:rPr>
                                <w:color w:val="FF0000"/>
                                <w:sz w:val="22"/>
                                <w:lang w:val="en-US"/>
                              </w:rPr>
                              <w:t>whether the Keynesian or the Classical /Monetarist side wins the argument</w:t>
                            </w:r>
                            <w:r w:rsidR="00BF3D7C">
                              <w:rPr>
                                <w:color w:val="FF0000"/>
                                <w:sz w:val="22"/>
                                <w:lang w:val="en-US"/>
                              </w:rPr>
                              <w:t>.</w:t>
                            </w:r>
                          </w:p>
                          <w:p w14:paraId="14288F24" w14:textId="77777777" w:rsidR="00F203D3" w:rsidRDefault="00F203D3">
                            <w:pPr>
                              <w:numPr>
                                <w:ilvl w:val="0"/>
                                <w:numId w:val="6"/>
                              </w:numPr>
                              <w:tabs>
                                <w:tab w:val="clear" w:pos="360"/>
                                <w:tab w:val="left" w:pos="0"/>
                                <w:tab w:val="left" w:pos="144"/>
                                <w:tab w:val="num"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504"/>
                              <w:jc w:val="both"/>
                              <w:rPr>
                                <w:color w:val="FF0000"/>
                                <w:sz w:val="22"/>
                                <w:lang w:val="en-US"/>
                              </w:rPr>
                            </w:pPr>
                            <w:r>
                              <w:rPr>
                                <w:color w:val="FF0000"/>
                                <w:sz w:val="22"/>
                                <w:lang w:val="en-US"/>
                              </w:rPr>
                              <w:t>Task 2: Summarize is the Keynesian response. Evaluate the Keynesian response.</w:t>
                            </w:r>
                          </w:p>
                          <w:p w14:paraId="730807A8" w14:textId="77777777" w:rsidR="004D10D1" w:rsidRDefault="004D10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color w:val="0000FF"/>
                                <w:sz w:val="22"/>
                                <w:lang w:val="en-US"/>
                              </w:rPr>
                            </w:pPr>
                          </w:p>
                          <w:p w14:paraId="161A9EFC" w14:textId="77777777" w:rsidR="004D10D1" w:rsidRDefault="004D1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76.9pt;margin-top:42.55pt;width:562.05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">
                <v:shadow opacity="49150f"/>
                <o:extrusion v:ext="view" color="white" on="t" colormode="custom"/>
                <v:textbox>
                  <w:txbxContent>
                    <w:p w:rsidR="004D10D1" w:rsidRPr="007A1067" w:rsidRDefault="004D10D1">
                      <w:pPr>
                        <w:pStyle w:val="Heading4"/>
                        <w:rPr>
                          <w:b/>
                          <w:i/>
                          <w:color w:val="FF0000"/>
                        </w:rPr>
                      </w:pPr>
                      <w:r w:rsidRPr="007A1067">
                        <w:rPr>
                          <w:b/>
                          <w:i/>
                          <w:color w:val="FF0000"/>
                        </w:rPr>
                        <w:t>Conclusions</w:t>
                      </w:r>
                      <w:r w:rsidR="00833D6C">
                        <w:rPr>
                          <w:b/>
                          <w:i/>
                          <w:color w:val="FF0000"/>
                        </w:rPr>
                        <w:t>:</w:t>
                      </w:r>
                    </w:p>
                    <w:p w:rsidR="004D10D1" w:rsidRDefault="004D10D1" w:rsidP="007A1067">
                      <w:pPr>
                        <w:numPr>
                          <w:ilvl w:val="0"/>
                          <w:numId w:val="8"/>
                        </w:num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color w:val="0000FF"/>
                          <w:sz w:val="22"/>
                          <w:lang w:val="en-US"/>
                        </w:rPr>
                      </w:pPr>
                      <w:r>
                        <w:rPr>
                          <w:color w:val="0000FF"/>
                          <w:sz w:val="22"/>
                          <w:lang w:val="en-US"/>
                        </w:rPr>
                        <w:t xml:space="preserve">Many Keynesians favour the use of the public sector to stimulate long term growth. Unlike </w:t>
                      </w:r>
                    </w:p>
                    <w:p w:rsidR="004D10D1" w:rsidRDefault="004D10D1" w:rsidP="007A106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720"/>
                        <w:jc w:val="both"/>
                        <w:rPr>
                          <w:color w:val="0000FF"/>
                          <w:sz w:val="22"/>
                          <w:lang w:val="en-US"/>
                        </w:rPr>
                      </w:pPr>
                      <w:r>
                        <w:rPr>
                          <w:color w:val="0000FF"/>
                          <w:sz w:val="22"/>
                          <w:lang w:val="en-US"/>
                        </w:rPr>
                        <w:t xml:space="preserve">monetarists, they view the private sector as often incapable of taking the correct policy decision for the well-being of the nation as a whole. In particular, they argue that the private sector may not undertake sufficient investment, that the investment that is taking place is not in the right industries, and that it is not in the right geographical regions.  </w:t>
                      </w:r>
                      <w:r w:rsidR="00BF3D7C">
                        <w:rPr>
                          <w:color w:val="0000FF"/>
                          <w:sz w:val="22"/>
                          <w:lang w:val="en-US"/>
                        </w:rPr>
                        <w:t>Pro Government role / markets inherently weak and do not reach equilibrium easily.</w:t>
                      </w:r>
                    </w:p>
                    <w:p w:rsidR="004D10D1" w:rsidRDefault="007A1067" w:rsidP="007A1067">
                      <w:pPr>
                        <w:numPr>
                          <w:ilvl w:val="0"/>
                          <w:numId w:val="8"/>
                        </w:num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color w:val="0000FF"/>
                          <w:sz w:val="22"/>
                          <w:lang w:val="en-US"/>
                        </w:rPr>
                      </w:pPr>
                      <w:r>
                        <w:rPr>
                          <w:color w:val="0000FF"/>
                          <w:sz w:val="22"/>
                          <w:lang w:val="en-US"/>
                        </w:rPr>
                        <w:t>Keynesians</w:t>
                      </w:r>
                      <w:r w:rsidR="004D10D1">
                        <w:rPr>
                          <w:color w:val="0000FF"/>
                          <w:sz w:val="22"/>
                          <w:lang w:val="en-US"/>
                        </w:rPr>
                        <w:t xml:space="preserve"> favour direct government action to remedy these defects. Either firms can be given tax incentives or the state can give more grants</w:t>
                      </w:r>
                      <w:r>
                        <w:rPr>
                          <w:color w:val="0000FF"/>
                          <w:sz w:val="22"/>
                          <w:lang w:val="en-US"/>
                        </w:rPr>
                        <w:t xml:space="preserve">. A </w:t>
                      </w:r>
                      <w:r w:rsidR="004D10D1">
                        <w:rPr>
                          <w:color w:val="0000FF"/>
                          <w:sz w:val="22"/>
                          <w:lang w:val="en-US"/>
                        </w:rPr>
                        <w:t>more radical solution to the problem is for the state to invest on its own behalf</w:t>
                      </w:r>
                      <w:r>
                        <w:rPr>
                          <w:color w:val="0000FF"/>
                          <w:sz w:val="22"/>
                          <w:lang w:val="en-US"/>
                        </w:rPr>
                        <w:t xml:space="preserve">, building up state-owned firms i.e. a policy of nationalization of industry although this approach is no longer common in </w:t>
                      </w:r>
                      <w:r w:rsidRPr="007A1067">
                        <w:rPr>
                          <w:b/>
                          <w:color w:val="0000FF"/>
                          <w:sz w:val="22"/>
                          <w:lang w:val="en-US"/>
                        </w:rPr>
                        <w:t>DC’s</w:t>
                      </w:r>
                      <w:r>
                        <w:rPr>
                          <w:b/>
                          <w:color w:val="0000FF"/>
                          <w:sz w:val="22"/>
                          <w:lang w:val="en-US"/>
                        </w:rPr>
                        <w:t xml:space="preserve"> </w:t>
                      </w:r>
                      <w:r w:rsidRPr="00136F68">
                        <w:rPr>
                          <w:color w:val="0000FF"/>
                          <w:sz w:val="22"/>
                          <w:lang w:val="en-US"/>
                        </w:rPr>
                        <w:t xml:space="preserve">as </w:t>
                      </w:r>
                      <w:r w:rsidR="00136F68" w:rsidRPr="00136F68">
                        <w:rPr>
                          <w:color w:val="0000FF"/>
                          <w:sz w:val="22"/>
                          <w:lang w:val="en-US"/>
                        </w:rPr>
                        <w:t xml:space="preserve">most have </w:t>
                      </w:r>
                      <w:r w:rsidR="00136F68">
                        <w:rPr>
                          <w:color w:val="0000FF"/>
                          <w:sz w:val="22"/>
                          <w:lang w:val="en-US"/>
                        </w:rPr>
                        <w:t xml:space="preserve">established </w:t>
                      </w:r>
                      <w:r w:rsidR="00136F68" w:rsidRPr="00136F68">
                        <w:rPr>
                          <w:color w:val="0000FF"/>
                          <w:sz w:val="22"/>
                          <w:lang w:val="en-US"/>
                        </w:rPr>
                        <w:t>policies of privatization of state owned enterprises</w:t>
                      </w:r>
                      <w:r w:rsidR="00136F68">
                        <w:rPr>
                          <w:color w:val="0000FF"/>
                          <w:sz w:val="22"/>
                          <w:lang w:val="en-US"/>
                        </w:rPr>
                        <w:t>.</w:t>
                      </w:r>
                    </w:p>
                    <w:p w:rsidR="004D10D1" w:rsidRDefault="004D10D1" w:rsidP="007A1067">
                      <w:pPr>
                        <w:numPr>
                          <w:ilvl w:val="0"/>
                          <w:numId w:val="8"/>
                        </w:num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color w:val="0000FF"/>
                          <w:sz w:val="22"/>
                          <w:lang w:val="en-US"/>
                        </w:rPr>
                      </w:pPr>
                      <w:r>
                        <w:rPr>
                          <w:color w:val="0000FF"/>
                          <w:sz w:val="22"/>
                          <w:lang w:val="en-US"/>
                        </w:rPr>
                        <w:t>Monetarists argue that the state is incapable of managing investment wisely.  Only the private sector can direct investment resources efficiently. If governments insist on pumping state aid into dying industries or industries in regions that are in decline economically, then yet more scarce resources are going to go down the public sector drain.</w:t>
                      </w:r>
                      <w:r w:rsidR="00BF3D7C">
                        <w:rPr>
                          <w:color w:val="0000FF"/>
                          <w:sz w:val="22"/>
                          <w:lang w:val="en-US"/>
                        </w:rPr>
                        <w:t xml:space="preserve"> Pro Market approach to management of the economy. Market allocation works well and less government interference in terms of resource allocation is advised.</w:t>
                      </w:r>
                    </w:p>
                    <w:p w:rsidR="00BF3D7C" w:rsidRDefault="00F203D3" w:rsidP="00BF3D7C">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360"/>
                        <w:jc w:val="both"/>
                        <w:rPr>
                          <w:color w:val="0000FF"/>
                          <w:sz w:val="22"/>
                          <w:lang w:val="en-US"/>
                        </w:rPr>
                      </w:pPr>
                      <w:r w:rsidRPr="00BF3D7C">
                        <w:rPr>
                          <w:b/>
                          <w:color w:val="FF0000"/>
                          <w:sz w:val="28"/>
                          <w:szCs w:val="28"/>
                          <w:lang w:val="en-US"/>
                        </w:rPr>
                        <w:t>You decide</w:t>
                      </w:r>
                      <w:r>
                        <w:rPr>
                          <w:color w:val="FF0000"/>
                          <w:sz w:val="22"/>
                          <w:lang w:val="en-US"/>
                        </w:rPr>
                        <w:t xml:space="preserve">!  </w:t>
                      </w:r>
                    </w:p>
                    <w:p w:rsidR="004D10D1" w:rsidRDefault="00F203D3" w:rsidP="00F203D3">
                      <w:pPr>
                        <w:numPr>
                          <w:ilvl w:val="0"/>
                          <w:numId w:val="6"/>
                        </w:numPr>
                        <w:tabs>
                          <w:tab w:val="clear" w:pos="360"/>
                          <w:tab w:val="left" w:pos="0"/>
                          <w:tab w:val="left" w:pos="144"/>
                          <w:tab w:val="num"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504"/>
                        <w:jc w:val="both"/>
                        <w:rPr>
                          <w:color w:val="FF0000"/>
                          <w:sz w:val="22"/>
                          <w:lang w:val="en-US"/>
                        </w:rPr>
                      </w:pPr>
                      <w:r>
                        <w:rPr>
                          <w:color w:val="FF0000"/>
                          <w:sz w:val="22"/>
                          <w:lang w:val="en-US"/>
                        </w:rPr>
                        <w:t>Task 1:</w:t>
                      </w:r>
                      <w:r>
                        <w:rPr>
                          <w:b/>
                          <w:color w:val="FF0000"/>
                          <w:sz w:val="28"/>
                          <w:szCs w:val="28"/>
                          <w:lang w:val="en-US"/>
                        </w:rPr>
                        <w:t xml:space="preserve"> </w:t>
                      </w:r>
                      <w:r w:rsidRPr="00F203D3">
                        <w:rPr>
                          <w:color w:val="FF0000"/>
                          <w:sz w:val="24"/>
                          <w:szCs w:val="24"/>
                          <w:lang w:val="en-US"/>
                        </w:rPr>
                        <w:t>You decide</w:t>
                      </w:r>
                      <w:r>
                        <w:rPr>
                          <w:b/>
                          <w:color w:val="FF0000"/>
                          <w:sz w:val="28"/>
                          <w:szCs w:val="28"/>
                          <w:lang w:val="en-US"/>
                        </w:rPr>
                        <w:t xml:space="preserve"> </w:t>
                      </w:r>
                      <w:r w:rsidR="004D10D1">
                        <w:rPr>
                          <w:color w:val="FF0000"/>
                          <w:sz w:val="22"/>
                          <w:lang w:val="en-US"/>
                        </w:rPr>
                        <w:t>whether the Keynesian or the Classical /Monetarist side wins the argument</w:t>
                      </w:r>
                      <w:r w:rsidR="00BF3D7C">
                        <w:rPr>
                          <w:color w:val="FF0000"/>
                          <w:sz w:val="22"/>
                          <w:lang w:val="en-US"/>
                        </w:rPr>
                        <w:t>.</w:t>
                      </w:r>
                    </w:p>
                    <w:p w:rsidR="00F203D3" w:rsidRDefault="00F203D3">
                      <w:pPr>
                        <w:numPr>
                          <w:ilvl w:val="0"/>
                          <w:numId w:val="6"/>
                        </w:numPr>
                        <w:tabs>
                          <w:tab w:val="clear" w:pos="360"/>
                          <w:tab w:val="left" w:pos="0"/>
                          <w:tab w:val="left" w:pos="144"/>
                          <w:tab w:val="num"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504"/>
                        <w:jc w:val="both"/>
                        <w:rPr>
                          <w:color w:val="FF0000"/>
                          <w:sz w:val="22"/>
                          <w:lang w:val="en-US"/>
                        </w:rPr>
                      </w:pPr>
                      <w:r>
                        <w:rPr>
                          <w:color w:val="FF0000"/>
                          <w:sz w:val="22"/>
                          <w:lang w:val="en-US"/>
                        </w:rPr>
                        <w:t>Task 2: Summarize is the Keynesian response. Evaluate the Keynesian response.</w:t>
                      </w:r>
                    </w:p>
                    <w:p w:rsidR="004D10D1" w:rsidRDefault="004D10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color w:val="0000FF"/>
                          <w:sz w:val="22"/>
                          <w:lang w:val="en-US"/>
                        </w:rPr>
                      </w:pPr>
                    </w:p>
                    <w:p w:rsidR="004D10D1" w:rsidRDefault="004D10D1"/>
                  </w:txbxContent>
                </v:textbox>
                <w10:wrap type="square"/>
              </v:shape>
            </w:pict>
          </mc:Fallback>
        </mc:AlternateContent>
      </w:r>
    </w:p>
    <w:sectPr w:rsidR="004D10D1">
      <w:headerReference w:type="even" r:id="rId8"/>
      <w:headerReference w:type="default" r:id="rId9"/>
      <w:footerReference w:type="even"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87934" w14:textId="77777777" w:rsidR="00022123" w:rsidRDefault="00753EB5">
      <w:r>
        <w:separator/>
      </w:r>
    </w:p>
  </w:endnote>
  <w:endnote w:type="continuationSeparator" w:id="0">
    <w:p w14:paraId="0ED92710" w14:textId="77777777" w:rsidR="00022123" w:rsidRDefault="0075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3AFDC" w14:textId="77777777" w:rsidR="00136A72" w:rsidRDefault="00136A72" w:rsidP="003F4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E6CDA" w14:textId="77777777" w:rsidR="00136A72" w:rsidRDefault="00136A72" w:rsidP="00136A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74D52" w14:textId="77777777" w:rsidR="00136A72" w:rsidRDefault="00136A72" w:rsidP="003F4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7F5C">
      <w:rPr>
        <w:rStyle w:val="PageNumber"/>
        <w:noProof/>
      </w:rPr>
      <w:t>1</w:t>
    </w:r>
    <w:r>
      <w:rPr>
        <w:rStyle w:val="PageNumber"/>
      </w:rPr>
      <w:fldChar w:fldCharType="end"/>
    </w:r>
  </w:p>
  <w:p w14:paraId="6A0E210C" w14:textId="77777777" w:rsidR="00136A72" w:rsidRDefault="00136A72" w:rsidP="00136A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AB8D9" w14:textId="77777777" w:rsidR="00022123" w:rsidRDefault="00753EB5">
      <w:r>
        <w:separator/>
      </w:r>
    </w:p>
  </w:footnote>
  <w:footnote w:type="continuationSeparator" w:id="0">
    <w:p w14:paraId="51610587" w14:textId="77777777" w:rsidR="00022123" w:rsidRDefault="00753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3B89A" w14:textId="77777777" w:rsidR="003F489B" w:rsidRDefault="003F489B" w:rsidP="003F489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0BDCA94" w14:textId="77777777" w:rsidR="003F489B" w:rsidRDefault="003F489B" w:rsidP="003F489B">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B5B1" w14:textId="77777777" w:rsidR="003F489B" w:rsidRDefault="003F489B" w:rsidP="003F489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27F5C">
      <w:rPr>
        <w:rStyle w:val="PageNumber"/>
        <w:noProof/>
      </w:rPr>
      <w:t>1</w:t>
    </w:r>
    <w:r>
      <w:rPr>
        <w:rStyle w:val="PageNumber"/>
      </w:rPr>
      <w:fldChar w:fldCharType="end"/>
    </w:r>
  </w:p>
  <w:p w14:paraId="40262D94" w14:textId="77777777" w:rsidR="003F489B" w:rsidRDefault="003F489B" w:rsidP="003F489B">
    <w:pPr>
      <w:pStyle w:val="Header"/>
      <w:ind w:firstLine="360"/>
    </w:pPr>
    <w:r>
      <w:t xml:space="preserve">                                                                  Page </w:t>
    </w:r>
    <w:r>
      <w:fldChar w:fldCharType="begin"/>
    </w:r>
    <w:r>
      <w:instrText xml:space="preserve"> PAGE </w:instrText>
    </w:r>
    <w:r>
      <w:fldChar w:fldCharType="separate"/>
    </w:r>
    <w:r w:rsidR="00A27F5C">
      <w:rPr>
        <w:noProof/>
      </w:rPr>
      <w:t>1</w:t>
    </w:r>
    <w:r>
      <w:fldChar w:fldCharType="end"/>
    </w:r>
    <w:r>
      <w:t xml:space="preserve"> of </w:t>
    </w:r>
    <w:r>
      <w:fldChar w:fldCharType="begin"/>
    </w:r>
    <w:r>
      <w:instrText xml:space="preserve"> NUMPAGES </w:instrText>
    </w:r>
    <w:r>
      <w:fldChar w:fldCharType="separate"/>
    </w:r>
    <w:r w:rsidR="00A27F5C">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6D7"/>
    <w:multiLevelType w:val="singleLevel"/>
    <w:tmpl w:val="0809000F"/>
    <w:lvl w:ilvl="0">
      <w:start w:val="1"/>
      <w:numFmt w:val="decimal"/>
      <w:lvlText w:val="%1."/>
      <w:lvlJc w:val="left"/>
      <w:pPr>
        <w:tabs>
          <w:tab w:val="num" w:pos="360"/>
        </w:tabs>
        <w:ind w:left="360" w:hanging="360"/>
      </w:pPr>
    </w:lvl>
  </w:abstractNum>
  <w:abstractNum w:abstractNumId="1">
    <w:nsid w:val="01ED2124"/>
    <w:multiLevelType w:val="hybridMultilevel"/>
    <w:tmpl w:val="26EC8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D33E7"/>
    <w:multiLevelType w:val="hybridMultilevel"/>
    <w:tmpl w:val="BA26BAE0"/>
    <w:lvl w:ilvl="0" w:tplc="04090005">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nsid w:val="0BF03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22F3935"/>
    <w:multiLevelType w:val="multilevel"/>
    <w:tmpl w:val="97F4E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9624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728158E"/>
    <w:multiLevelType w:val="hybridMultilevel"/>
    <w:tmpl w:val="446C4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4D07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7DD7C64"/>
    <w:multiLevelType w:val="hybridMultilevel"/>
    <w:tmpl w:val="DDF21B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C2609D"/>
    <w:multiLevelType w:val="multilevel"/>
    <w:tmpl w:val="446C48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CB443B"/>
    <w:multiLevelType w:val="hybridMultilevel"/>
    <w:tmpl w:val="9CDE96D2"/>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43176E"/>
    <w:multiLevelType w:val="hybridMultilevel"/>
    <w:tmpl w:val="39A4B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80091D"/>
    <w:multiLevelType w:val="hybridMultilevel"/>
    <w:tmpl w:val="97F4E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25513A"/>
    <w:multiLevelType w:val="multilevel"/>
    <w:tmpl w:val="39A4BF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4D9634D"/>
    <w:multiLevelType w:val="hybridMultilevel"/>
    <w:tmpl w:val="9976AADE"/>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F334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15F37A1"/>
    <w:multiLevelType w:val="hybridMultilevel"/>
    <w:tmpl w:val="C35C12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BF1F23"/>
    <w:multiLevelType w:val="hybridMultilevel"/>
    <w:tmpl w:val="04E4E092"/>
    <w:lvl w:ilvl="0" w:tplc="0409000F">
      <w:start w:val="1"/>
      <w:numFmt w:val="decimal"/>
      <w:lvlText w:val="%1."/>
      <w:lvlJc w:val="left"/>
      <w:pPr>
        <w:tabs>
          <w:tab w:val="num" w:pos="864"/>
        </w:tabs>
        <w:ind w:left="864" w:hanging="360"/>
      </w:pPr>
    </w:lvl>
    <w:lvl w:ilvl="1" w:tplc="04090019">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8">
    <w:nsid w:val="67B01D7C"/>
    <w:multiLevelType w:val="hybridMultilevel"/>
    <w:tmpl w:val="A110931E"/>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7C06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15"/>
  </w:num>
  <w:num w:numId="4">
    <w:abstractNumId w:val="3"/>
  </w:num>
  <w:num w:numId="5">
    <w:abstractNumId w:val="5"/>
  </w:num>
  <w:num w:numId="6">
    <w:abstractNumId w:val="19"/>
  </w:num>
  <w:num w:numId="7">
    <w:abstractNumId w:val="17"/>
  </w:num>
  <w:num w:numId="8">
    <w:abstractNumId w:val="1"/>
  </w:num>
  <w:num w:numId="9">
    <w:abstractNumId w:val="6"/>
  </w:num>
  <w:num w:numId="10">
    <w:abstractNumId w:val="9"/>
  </w:num>
  <w:num w:numId="11">
    <w:abstractNumId w:val="10"/>
  </w:num>
  <w:num w:numId="12">
    <w:abstractNumId w:val="12"/>
  </w:num>
  <w:num w:numId="13">
    <w:abstractNumId w:val="4"/>
  </w:num>
  <w:num w:numId="14">
    <w:abstractNumId w:val="18"/>
  </w:num>
  <w:num w:numId="15">
    <w:abstractNumId w:val="11"/>
  </w:num>
  <w:num w:numId="16">
    <w:abstractNumId w:val="13"/>
  </w:num>
  <w:num w:numId="17">
    <w:abstractNumId w:val="14"/>
  </w:num>
  <w:num w:numId="18">
    <w:abstractNumId w:val="8"/>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5F"/>
    <w:rsid w:val="00022123"/>
    <w:rsid w:val="00136A72"/>
    <w:rsid w:val="00136F68"/>
    <w:rsid w:val="001C297E"/>
    <w:rsid w:val="00310EEE"/>
    <w:rsid w:val="0036241A"/>
    <w:rsid w:val="003F489B"/>
    <w:rsid w:val="004D10D1"/>
    <w:rsid w:val="0068041A"/>
    <w:rsid w:val="006936AF"/>
    <w:rsid w:val="00747F19"/>
    <w:rsid w:val="00753EB5"/>
    <w:rsid w:val="0076538D"/>
    <w:rsid w:val="007A1067"/>
    <w:rsid w:val="007D7AA8"/>
    <w:rsid w:val="00833D6C"/>
    <w:rsid w:val="008A78B4"/>
    <w:rsid w:val="008B0243"/>
    <w:rsid w:val="008D3C31"/>
    <w:rsid w:val="0092315F"/>
    <w:rsid w:val="0096665F"/>
    <w:rsid w:val="00A27F5C"/>
    <w:rsid w:val="00BF3D7C"/>
    <w:rsid w:val="00C2138E"/>
    <w:rsid w:val="00CA17A0"/>
    <w:rsid w:val="00CD7326"/>
    <w:rsid w:val="00F20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teal"/>
    </o:shapedefaults>
    <o:shapelayout v:ext="edit">
      <o:idmap v:ext="edit" data="1"/>
    </o:shapelayout>
  </w:shapeDefaults>
  <w:decimalSymbol w:val="."/>
  <w:listSeparator w:val=","/>
  <w14:docId w14:val="1BC75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outlineLvl w:val="0"/>
    </w:pPr>
    <w:rPr>
      <w:b/>
      <w:color w:val="0000FF"/>
      <w:sz w:val="28"/>
      <w:lang w:val="en-US"/>
    </w:rPr>
  </w:style>
  <w:style w:type="paragraph" w:styleId="Heading2">
    <w:name w:val="heading 2"/>
    <w:basedOn w:val="Normal"/>
    <w:next w:val="Normal"/>
    <w:qFormat/>
    <w:pPr>
      <w:keepNext/>
      <w:outlineLvl w:val="1"/>
    </w:pPr>
    <w:rPr>
      <w:color w:val="0000FF"/>
      <w:sz w:val="28"/>
      <w:u w:val="single"/>
      <w:lang w:val="en-US"/>
    </w:rPr>
  </w:style>
  <w:style w:type="paragraph" w:styleId="Heading3">
    <w:name w:val="heading 3"/>
    <w:basedOn w:val="Normal"/>
    <w:next w:val="Normal"/>
    <w:qFormat/>
    <w:pPr>
      <w:keepNext/>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2"/>
    </w:pPr>
    <w:rPr>
      <w:color w:val="0000FF"/>
      <w:sz w:val="28"/>
      <w:u w:val="single"/>
      <w:lang w:val="en-US"/>
    </w:rPr>
  </w:style>
  <w:style w:type="paragraph" w:styleId="Heading4">
    <w:name w:val="heading 4"/>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jc w:val="both"/>
      <w:outlineLvl w:val="3"/>
    </w:pPr>
    <w:rPr>
      <w:color w:val="0000FF"/>
      <w:sz w:val="28"/>
      <w:u w:val="single"/>
      <w:lang w:val="en-US"/>
    </w:rPr>
  </w:style>
  <w:style w:type="paragraph" w:styleId="Heading5">
    <w:name w:val="heading 5"/>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outlineLvl w:val="4"/>
    </w:pPr>
    <w:rPr>
      <w:b/>
      <w:color w:val="FF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color w:val="0000FF"/>
      <w:sz w:val="22"/>
      <w:lang w:val="en-US"/>
    </w:rPr>
  </w:style>
  <w:style w:type="paragraph" w:styleId="BodyText2">
    <w:name w:val="Body Text 2"/>
    <w:basedOn w:val="Normal"/>
    <w:rPr>
      <w:color w:val="0000FF"/>
      <w:sz w:val="22"/>
    </w:rPr>
  </w:style>
  <w:style w:type="character" w:styleId="Hyperlink">
    <w:name w:val="Hyperlink"/>
    <w:basedOn w:val="DefaultParagraphFont"/>
    <w:rPr>
      <w:color w:val="0000FF"/>
      <w:u w:val="single"/>
    </w:rPr>
  </w:style>
  <w:style w:type="paragraph" w:styleId="BalloonText">
    <w:name w:val="Balloon Text"/>
    <w:basedOn w:val="Normal"/>
    <w:semiHidden/>
    <w:rsid w:val="00C2138E"/>
    <w:rPr>
      <w:rFonts w:ascii="Tahoma" w:hAnsi="Tahoma" w:cs="Tahoma"/>
      <w:sz w:val="16"/>
      <w:szCs w:val="16"/>
    </w:rPr>
  </w:style>
  <w:style w:type="paragraph" w:styleId="Footer">
    <w:name w:val="footer"/>
    <w:basedOn w:val="Normal"/>
    <w:rsid w:val="00136A72"/>
    <w:pPr>
      <w:tabs>
        <w:tab w:val="center" w:pos="4153"/>
        <w:tab w:val="right" w:pos="8306"/>
      </w:tabs>
    </w:pPr>
  </w:style>
  <w:style w:type="character" w:styleId="PageNumber">
    <w:name w:val="page number"/>
    <w:basedOn w:val="DefaultParagraphFont"/>
    <w:rsid w:val="00136A72"/>
  </w:style>
  <w:style w:type="paragraph" w:styleId="Header">
    <w:name w:val="header"/>
    <w:basedOn w:val="Normal"/>
    <w:rsid w:val="003F489B"/>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outlineLvl w:val="0"/>
    </w:pPr>
    <w:rPr>
      <w:b/>
      <w:color w:val="0000FF"/>
      <w:sz w:val="28"/>
      <w:lang w:val="en-US"/>
    </w:rPr>
  </w:style>
  <w:style w:type="paragraph" w:styleId="Heading2">
    <w:name w:val="heading 2"/>
    <w:basedOn w:val="Normal"/>
    <w:next w:val="Normal"/>
    <w:qFormat/>
    <w:pPr>
      <w:keepNext/>
      <w:outlineLvl w:val="1"/>
    </w:pPr>
    <w:rPr>
      <w:color w:val="0000FF"/>
      <w:sz w:val="28"/>
      <w:u w:val="single"/>
      <w:lang w:val="en-US"/>
    </w:rPr>
  </w:style>
  <w:style w:type="paragraph" w:styleId="Heading3">
    <w:name w:val="heading 3"/>
    <w:basedOn w:val="Normal"/>
    <w:next w:val="Normal"/>
    <w:qFormat/>
    <w:pPr>
      <w:keepNext/>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2"/>
    </w:pPr>
    <w:rPr>
      <w:color w:val="0000FF"/>
      <w:sz w:val="28"/>
      <w:u w:val="single"/>
      <w:lang w:val="en-US"/>
    </w:rPr>
  </w:style>
  <w:style w:type="paragraph" w:styleId="Heading4">
    <w:name w:val="heading 4"/>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jc w:val="both"/>
      <w:outlineLvl w:val="3"/>
    </w:pPr>
    <w:rPr>
      <w:color w:val="0000FF"/>
      <w:sz w:val="28"/>
      <w:u w:val="single"/>
      <w:lang w:val="en-US"/>
    </w:rPr>
  </w:style>
  <w:style w:type="paragraph" w:styleId="Heading5">
    <w:name w:val="heading 5"/>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outlineLvl w:val="4"/>
    </w:pPr>
    <w:rPr>
      <w:b/>
      <w:color w:val="FF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144"/>
        <w:tab w:val="left" w:pos="720"/>
        <w:tab w:val="left" w:pos="1440"/>
        <w:tab w:val="left" w:pos="2160"/>
        <w:tab w:val="left" w:pos="2880"/>
        <w:tab w:val="left" w:pos="3600"/>
        <w:tab w:val="left" w:pos="0"/>
        <w:tab w:val="left" w:pos="144"/>
        <w:tab w:val="left" w:pos="720"/>
        <w:tab w:val="left" w:pos="1440"/>
        <w:tab w:val="left" w:pos="0"/>
        <w:tab w:val="left" w:pos="144"/>
        <w:tab w:val="left" w:pos="720"/>
        <w:tab w:val="left" w:pos="1440"/>
        <w:tab w:val="left" w:pos="0"/>
        <w:tab w:val="left" w:pos="144"/>
        <w:tab w:val="left" w:pos="72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color w:val="0000FF"/>
      <w:sz w:val="22"/>
      <w:lang w:val="en-US"/>
    </w:rPr>
  </w:style>
  <w:style w:type="paragraph" w:styleId="BodyText2">
    <w:name w:val="Body Text 2"/>
    <w:basedOn w:val="Normal"/>
    <w:rPr>
      <w:color w:val="0000FF"/>
      <w:sz w:val="22"/>
    </w:rPr>
  </w:style>
  <w:style w:type="character" w:styleId="Hyperlink">
    <w:name w:val="Hyperlink"/>
    <w:basedOn w:val="DefaultParagraphFont"/>
    <w:rPr>
      <w:color w:val="0000FF"/>
      <w:u w:val="single"/>
    </w:rPr>
  </w:style>
  <w:style w:type="paragraph" w:styleId="BalloonText">
    <w:name w:val="Balloon Text"/>
    <w:basedOn w:val="Normal"/>
    <w:semiHidden/>
    <w:rsid w:val="00C2138E"/>
    <w:rPr>
      <w:rFonts w:ascii="Tahoma" w:hAnsi="Tahoma" w:cs="Tahoma"/>
      <w:sz w:val="16"/>
      <w:szCs w:val="16"/>
    </w:rPr>
  </w:style>
  <w:style w:type="paragraph" w:styleId="Footer">
    <w:name w:val="footer"/>
    <w:basedOn w:val="Normal"/>
    <w:rsid w:val="00136A72"/>
    <w:pPr>
      <w:tabs>
        <w:tab w:val="center" w:pos="4153"/>
        <w:tab w:val="right" w:pos="8306"/>
      </w:tabs>
    </w:pPr>
  </w:style>
  <w:style w:type="character" w:styleId="PageNumber">
    <w:name w:val="page number"/>
    <w:basedOn w:val="DefaultParagraphFont"/>
    <w:rsid w:val="00136A72"/>
  </w:style>
  <w:style w:type="paragraph" w:styleId="Header">
    <w:name w:val="header"/>
    <w:basedOn w:val="Normal"/>
    <w:rsid w:val="003F489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Words>
  <Characters>158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overnment macro-economic policy</vt:lpstr>
    </vt:vector>
  </TitlesOfParts>
  <Company> </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overnment macro-economic policy</dc:title>
  <dc:subject/>
  <dc:creator>tkb</dc:creator>
  <cp:keywords/>
  <cp:lastModifiedBy>ted buckley</cp:lastModifiedBy>
  <cp:revision>7</cp:revision>
  <dcterms:created xsi:type="dcterms:W3CDTF">2014-10-28T16:23:00Z</dcterms:created>
  <dcterms:modified xsi:type="dcterms:W3CDTF">2014-10-30T12:43:00Z</dcterms:modified>
</cp:coreProperties>
</file>