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225947" w14:textId="77ACDB9A" w:rsidR="00B334F9" w:rsidRDefault="00B334F9" w:rsidP="0019641B">
      <w:pPr>
        <w:spacing w:line="360" w:lineRule="auto"/>
        <w:jc w:val="center"/>
        <w:rPr>
          <w:rFonts w:ascii="Times New Roman" w:hAnsi="Times New Roman" w:cs="Times New Roman"/>
          <w:b/>
          <w:color w:val="FF0000"/>
          <w:sz w:val="36"/>
          <w:szCs w:val="36"/>
          <w:lang w:val="en-GB"/>
        </w:rPr>
      </w:pPr>
      <w:r>
        <w:rPr>
          <w:rFonts w:ascii="Times New Roman" w:hAnsi="Times New Roman" w:cs="Times New Roman"/>
          <w:b/>
          <w:color w:val="FF0000"/>
          <w:sz w:val="36"/>
          <w:szCs w:val="36"/>
          <w:lang w:val="en-GB"/>
        </w:rPr>
        <w:t xml:space="preserve">Criterion F: </w:t>
      </w:r>
      <w:r w:rsidR="00657AB9">
        <w:rPr>
          <w:rFonts w:ascii="Times New Roman" w:hAnsi="Times New Roman" w:cs="Times New Roman"/>
          <w:b/>
          <w:color w:val="FF0000"/>
          <w:sz w:val="36"/>
          <w:szCs w:val="36"/>
          <w:lang w:val="en-GB"/>
        </w:rPr>
        <w:t>3</w:t>
      </w:r>
      <w:bookmarkStart w:id="0" w:name="_GoBack"/>
      <w:bookmarkEnd w:id="0"/>
      <w:r>
        <w:rPr>
          <w:rFonts w:ascii="Times New Roman" w:hAnsi="Times New Roman" w:cs="Times New Roman"/>
          <w:b/>
          <w:color w:val="FF0000"/>
          <w:sz w:val="36"/>
          <w:szCs w:val="36"/>
          <w:lang w:val="en-GB"/>
        </w:rPr>
        <w:t xml:space="preserve"> Questions</w:t>
      </w:r>
    </w:p>
    <w:p w14:paraId="098B8D1E" w14:textId="77777777" w:rsidR="00B334F9" w:rsidRDefault="00B334F9" w:rsidP="0019641B">
      <w:pPr>
        <w:spacing w:line="360" w:lineRule="auto"/>
        <w:jc w:val="center"/>
        <w:rPr>
          <w:rFonts w:ascii="Times New Roman" w:hAnsi="Times New Roman" w:cs="Times New Roman"/>
          <w:b/>
          <w:color w:val="FF0000"/>
          <w:sz w:val="36"/>
          <w:szCs w:val="36"/>
          <w:lang w:val="en-GB"/>
        </w:rPr>
      </w:pPr>
    </w:p>
    <w:p w14:paraId="19E0F3AD" w14:textId="661EDD57" w:rsidR="00F45445" w:rsidRPr="00F45445" w:rsidRDefault="00B334F9" w:rsidP="0019641B">
      <w:pPr>
        <w:spacing w:line="360" w:lineRule="auto"/>
        <w:jc w:val="center"/>
        <w:rPr>
          <w:rFonts w:ascii="Times New Roman" w:hAnsi="Times New Roman" w:cs="Times New Roman"/>
          <w:b/>
          <w:color w:val="FF0000"/>
          <w:sz w:val="36"/>
          <w:szCs w:val="36"/>
          <w:lang w:val="en-GB"/>
        </w:rPr>
      </w:pPr>
      <w:r>
        <w:rPr>
          <w:rFonts w:ascii="Times New Roman" w:hAnsi="Times New Roman" w:cs="Times New Roman"/>
          <w:b/>
          <w:color w:val="FF0000"/>
          <w:sz w:val="36"/>
          <w:szCs w:val="36"/>
          <w:lang w:val="en-GB"/>
        </w:rPr>
        <w:t xml:space="preserve">Question 1: What is </w:t>
      </w:r>
      <w:r w:rsidR="00F45445" w:rsidRPr="00F45445">
        <w:rPr>
          <w:rFonts w:ascii="Times New Roman" w:hAnsi="Times New Roman" w:cs="Times New Roman"/>
          <w:b/>
          <w:color w:val="FF0000"/>
          <w:sz w:val="36"/>
          <w:szCs w:val="36"/>
          <w:lang w:val="en-GB"/>
        </w:rPr>
        <w:t>the Wordcount on this IA</w:t>
      </w:r>
      <w:r>
        <w:rPr>
          <w:rFonts w:ascii="Times New Roman" w:hAnsi="Times New Roman" w:cs="Times New Roman"/>
          <w:b/>
          <w:color w:val="FF0000"/>
          <w:sz w:val="36"/>
          <w:szCs w:val="36"/>
          <w:lang w:val="en-GB"/>
        </w:rPr>
        <w:t>?</w:t>
      </w:r>
    </w:p>
    <w:p w14:paraId="65F0E560" w14:textId="77777777" w:rsidR="00F45445" w:rsidRDefault="00F45445" w:rsidP="0019641B">
      <w:pPr>
        <w:spacing w:line="360" w:lineRule="auto"/>
        <w:jc w:val="center"/>
        <w:rPr>
          <w:rFonts w:ascii="Times New Roman" w:hAnsi="Times New Roman" w:cs="Times New Roman"/>
          <w:b/>
          <w:lang w:val="en-GB"/>
        </w:rPr>
      </w:pPr>
    </w:p>
    <w:p w14:paraId="659C702F" w14:textId="77777777" w:rsidR="00F45445" w:rsidRDefault="00F45445" w:rsidP="0019641B">
      <w:pPr>
        <w:spacing w:line="360" w:lineRule="auto"/>
        <w:jc w:val="center"/>
        <w:rPr>
          <w:rFonts w:ascii="Times New Roman" w:hAnsi="Times New Roman" w:cs="Times New Roman"/>
          <w:b/>
          <w:lang w:val="en-GB"/>
        </w:rPr>
      </w:pPr>
    </w:p>
    <w:p w14:paraId="4948B590" w14:textId="6B61E38B" w:rsidR="00EC4519" w:rsidRPr="001A6553" w:rsidRDefault="00EC4519" w:rsidP="0019641B">
      <w:pPr>
        <w:spacing w:line="360" w:lineRule="auto"/>
        <w:jc w:val="center"/>
        <w:rPr>
          <w:rFonts w:ascii="Times New Roman" w:hAnsi="Times New Roman" w:cs="Times New Roman"/>
          <w:b/>
          <w:lang w:val="en-GB"/>
        </w:rPr>
      </w:pPr>
      <w:r w:rsidRPr="001A6553">
        <w:rPr>
          <w:rFonts w:ascii="Times New Roman" w:hAnsi="Times New Roman" w:cs="Times New Roman"/>
          <w:b/>
          <w:lang w:val="en-GB"/>
        </w:rPr>
        <w:t>Article</w:t>
      </w:r>
    </w:p>
    <w:p w14:paraId="43ECB829" w14:textId="6C7BADDC" w:rsidR="00EC4519" w:rsidRPr="00EC4519" w:rsidRDefault="00EC4519" w:rsidP="00EC4519">
      <w:pPr>
        <w:spacing w:line="276" w:lineRule="auto"/>
        <w:rPr>
          <w:rFonts w:ascii="Times New Roman" w:hAnsi="Times New Roman" w:cs="Times New Roman"/>
          <w:color w:val="262626"/>
        </w:rPr>
      </w:pPr>
      <w:r w:rsidRPr="00EC4519">
        <w:rPr>
          <w:rFonts w:ascii="Times New Roman" w:hAnsi="Times New Roman" w:cs="Times New Roman"/>
          <w:color w:val="262626"/>
        </w:rPr>
        <w:t>The post-Brexit pound – how sterling's fall affects you and the UK economy</w:t>
      </w:r>
    </w:p>
    <w:p w14:paraId="5FC9BFD0" w14:textId="77777777" w:rsidR="00EC4519" w:rsidRPr="00EC4519" w:rsidRDefault="00EC4519" w:rsidP="00EC4519">
      <w:pPr>
        <w:spacing w:line="276" w:lineRule="auto"/>
        <w:rPr>
          <w:rFonts w:ascii="Times New Roman" w:hAnsi="Times New Roman" w:cs="Times New Roman"/>
          <w:color w:val="262626"/>
        </w:rPr>
      </w:pPr>
    </w:p>
    <w:p w14:paraId="59D0882B" w14:textId="40199396" w:rsidR="00EC4519" w:rsidRPr="001A6553" w:rsidRDefault="00EC4519" w:rsidP="00EC4519">
      <w:pPr>
        <w:spacing w:line="276" w:lineRule="auto"/>
        <w:rPr>
          <w:rFonts w:ascii="Times New Roman" w:hAnsi="Times New Roman" w:cs="Times New Roman"/>
          <w:color w:val="000000" w:themeColor="text1"/>
        </w:rPr>
      </w:pPr>
      <w:r w:rsidRPr="001A6553">
        <w:rPr>
          <w:rFonts w:ascii="Times New Roman" w:hAnsi="Times New Roman" w:cs="Times New Roman"/>
          <w:color w:val="000000" w:themeColor="text1"/>
        </w:rPr>
        <w:t>Bargain-hunting tourists are flocking to the UK to exploit the plunging pound but Britons are burning money on their summer holiday in Europe.</w:t>
      </w:r>
    </w:p>
    <w:p w14:paraId="60DEEF7B" w14:textId="77777777" w:rsidR="00EC4519" w:rsidRPr="001A6553" w:rsidRDefault="00EC4519" w:rsidP="00EC4519">
      <w:pPr>
        <w:widowControl w:val="0"/>
        <w:autoSpaceDE w:val="0"/>
        <w:autoSpaceDN w:val="0"/>
        <w:adjustRightInd w:val="0"/>
        <w:spacing w:line="276" w:lineRule="auto"/>
        <w:rPr>
          <w:rFonts w:ascii="Times New Roman" w:hAnsi="Times New Roman" w:cs="Times New Roman"/>
          <w:color w:val="000000" w:themeColor="text1"/>
        </w:rPr>
      </w:pPr>
      <w:r w:rsidRPr="001A6553">
        <w:rPr>
          <w:rFonts w:ascii="Times New Roman" w:hAnsi="Times New Roman" w:cs="Times New Roman"/>
          <w:color w:val="000000" w:themeColor="text1"/>
        </w:rPr>
        <w:t>The dramatic slide in sterling since the Brexit vote has given British holidaymakers enough pain already. But there was a further shock in store this week after some airports offered less than €1 to £1 at two major airports.</w:t>
      </w:r>
    </w:p>
    <w:p w14:paraId="6396208A" w14:textId="77777777" w:rsidR="00EC4519" w:rsidRPr="001A6553" w:rsidRDefault="00EC4519" w:rsidP="00EC4519">
      <w:pPr>
        <w:widowControl w:val="0"/>
        <w:autoSpaceDE w:val="0"/>
        <w:autoSpaceDN w:val="0"/>
        <w:adjustRightInd w:val="0"/>
        <w:spacing w:line="276" w:lineRule="auto"/>
        <w:rPr>
          <w:rFonts w:ascii="Times New Roman" w:hAnsi="Times New Roman" w:cs="Times New Roman"/>
          <w:color w:val="000000" w:themeColor="text1"/>
        </w:rPr>
      </w:pPr>
      <w:r w:rsidRPr="001A6553">
        <w:rPr>
          <w:rFonts w:ascii="Times New Roman" w:hAnsi="Times New Roman" w:cs="Times New Roman"/>
          <w:color w:val="000000" w:themeColor="text1"/>
        </w:rPr>
        <w:t>At Stansted and Luton, travellers found they could not even exchange £1 for €1, which at least prepared them for the financial squeeze at their destinations. Those holidaying in Europe are finding that meals, coffees, drinks and other items are typically at least 22% more expensive than a year ago.</w:t>
      </w:r>
    </w:p>
    <w:p w14:paraId="303FB03E" w14:textId="116B4CB1" w:rsidR="00EC4519" w:rsidRPr="001A6553" w:rsidRDefault="00EC4519" w:rsidP="00EC4519">
      <w:pPr>
        <w:spacing w:line="276" w:lineRule="auto"/>
        <w:rPr>
          <w:rFonts w:ascii="Times New Roman" w:hAnsi="Times New Roman" w:cs="Times New Roman"/>
          <w:color w:val="000000" w:themeColor="text1"/>
        </w:rPr>
      </w:pPr>
      <w:r w:rsidRPr="001A6553">
        <w:rPr>
          <w:rFonts w:ascii="Times New Roman" w:hAnsi="Times New Roman" w:cs="Times New Roman"/>
          <w:color w:val="000000" w:themeColor="text1"/>
        </w:rPr>
        <w:t xml:space="preserve">There has, however, been a benefit for the British economy. On Thursday, </w:t>
      </w:r>
      <w:hyperlink r:id="rId8" w:history="1">
        <w:r w:rsidRPr="001A6553">
          <w:rPr>
            <w:rFonts w:ascii="Times New Roman" w:hAnsi="Times New Roman" w:cs="Times New Roman"/>
            <w:color w:val="000000" w:themeColor="text1"/>
          </w:rPr>
          <w:t>official data showed</w:t>
        </w:r>
      </w:hyperlink>
      <w:r w:rsidRPr="001A6553">
        <w:rPr>
          <w:rFonts w:ascii="Times New Roman" w:hAnsi="Times New Roman" w:cs="Times New Roman"/>
          <w:color w:val="000000" w:themeColor="text1"/>
        </w:rPr>
        <w:t xml:space="preserve"> that retail sales leapt 1.4% in July following a drop in June – apparently helped by an influx of big-spending overseas tourists from the likes of the US, China and Hong Kong.</w:t>
      </w:r>
    </w:p>
    <w:p w14:paraId="394B47FF" w14:textId="77777777" w:rsidR="001A6553" w:rsidRPr="001A6553" w:rsidRDefault="001A6553" w:rsidP="00EC4519">
      <w:pPr>
        <w:spacing w:line="276" w:lineRule="auto"/>
        <w:rPr>
          <w:rFonts w:ascii="Times New Roman" w:hAnsi="Times New Roman" w:cs="Times New Roman"/>
          <w:b/>
          <w:color w:val="000000" w:themeColor="text1"/>
        </w:rPr>
      </w:pPr>
    </w:p>
    <w:p w14:paraId="5C69CDC2" w14:textId="7BA867F9" w:rsidR="00EC4519" w:rsidRPr="001A6553" w:rsidRDefault="00EC4519" w:rsidP="00EC4519">
      <w:pPr>
        <w:spacing w:line="276" w:lineRule="auto"/>
        <w:rPr>
          <w:rFonts w:ascii="Times New Roman" w:hAnsi="Times New Roman" w:cs="Times New Roman"/>
          <w:b/>
          <w:color w:val="000000" w:themeColor="text1"/>
        </w:rPr>
      </w:pPr>
      <w:r w:rsidRPr="001A6553">
        <w:rPr>
          <w:rFonts w:ascii="Times New Roman" w:hAnsi="Times New Roman" w:cs="Times New Roman"/>
          <w:b/>
          <w:color w:val="000000" w:themeColor="text1"/>
        </w:rPr>
        <w:t>Foreign visitors to the UK</w:t>
      </w:r>
    </w:p>
    <w:p w14:paraId="1815C899" w14:textId="77777777" w:rsidR="001A6553" w:rsidRPr="001A6553" w:rsidRDefault="001A6553" w:rsidP="00EC4519">
      <w:pPr>
        <w:widowControl w:val="0"/>
        <w:autoSpaceDE w:val="0"/>
        <w:autoSpaceDN w:val="0"/>
        <w:adjustRightInd w:val="0"/>
        <w:spacing w:line="276" w:lineRule="auto"/>
        <w:rPr>
          <w:rFonts w:ascii="Times New Roman" w:hAnsi="Times New Roman" w:cs="Times New Roman"/>
          <w:color w:val="000000" w:themeColor="text1"/>
        </w:rPr>
      </w:pPr>
    </w:p>
    <w:p w14:paraId="35D90B3F" w14:textId="77777777" w:rsidR="00EC4519" w:rsidRPr="001A6553" w:rsidRDefault="00EC4519" w:rsidP="00EC4519">
      <w:pPr>
        <w:widowControl w:val="0"/>
        <w:autoSpaceDE w:val="0"/>
        <w:autoSpaceDN w:val="0"/>
        <w:adjustRightInd w:val="0"/>
        <w:spacing w:line="276" w:lineRule="auto"/>
        <w:rPr>
          <w:rFonts w:ascii="Times New Roman" w:hAnsi="Times New Roman" w:cs="Times New Roman"/>
          <w:color w:val="000000" w:themeColor="text1"/>
        </w:rPr>
      </w:pPr>
      <w:r w:rsidRPr="001A6553">
        <w:rPr>
          <w:rFonts w:ascii="Times New Roman" w:hAnsi="Times New Roman" w:cs="Times New Roman"/>
          <w:color w:val="000000" w:themeColor="text1"/>
        </w:rPr>
        <w:t xml:space="preserve">It’s not just London experiencing a surge in visitors exploiting the cheap pound, according to </w:t>
      </w:r>
      <w:hyperlink r:id="rId9" w:history="1">
        <w:r w:rsidRPr="001A6553">
          <w:rPr>
            <w:rFonts w:ascii="Times New Roman" w:hAnsi="Times New Roman" w:cs="Times New Roman"/>
            <w:color w:val="000000" w:themeColor="text1"/>
          </w:rPr>
          <w:t>Ryanair</w:t>
        </w:r>
      </w:hyperlink>
      <w:r w:rsidRPr="001A6553">
        <w:rPr>
          <w:rFonts w:ascii="Times New Roman" w:hAnsi="Times New Roman" w:cs="Times New Roman"/>
          <w:color w:val="000000" w:themeColor="text1"/>
        </w:rPr>
        <w:t>. It said there had been a surge in “close-in bookings” – those made six weeks before flying – from southern European travellers heading to Manchester, Liverpool, Leeds and Scotland, as well as the capital.</w:t>
      </w:r>
    </w:p>
    <w:p w14:paraId="62914827" w14:textId="77777777" w:rsidR="00EC4519" w:rsidRPr="001A6553" w:rsidRDefault="00EC4519" w:rsidP="00EC4519">
      <w:pPr>
        <w:widowControl w:val="0"/>
        <w:autoSpaceDE w:val="0"/>
        <w:autoSpaceDN w:val="0"/>
        <w:adjustRightInd w:val="0"/>
        <w:spacing w:line="276" w:lineRule="auto"/>
        <w:rPr>
          <w:rFonts w:ascii="Times New Roman" w:hAnsi="Times New Roman" w:cs="Times New Roman"/>
          <w:color w:val="000000" w:themeColor="text1"/>
        </w:rPr>
      </w:pPr>
      <w:r w:rsidRPr="001A6553">
        <w:rPr>
          <w:rFonts w:ascii="Times New Roman" w:hAnsi="Times New Roman" w:cs="Times New Roman"/>
          <w:color w:val="000000" w:themeColor="text1"/>
        </w:rPr>
        <w:t>“For so long it has been, ‘I love going to London but it’s so expensive.’ Now it’s so much cheaper, we’ve seen a big increase in short-term bookings to London and regional UK,” said Kenny Jacobs, Ryanair’s chief marketing officer.</w:t>
      </w:r>
    </w:p>
    <w:p w14:paraId="620772CD" w14:textId="7A89D8F4" w:rsidR="00EC4519" w:rsidRPr="001A6553" w:rsidRDefault="00EC4519" w:rsidP="00EC4519">
      <w:pPr>
        <w:spacing w:line="276" w:lineRule="auto"/>
        <w:rPr>
          <w:rFonts w:ascii="Times New Roman" w:hAnsi="Times New Roman" w:cs="Times New Roman"/>
          <w:color w:val="000000" w:themeColor="text1"/>
        </w:rPr>
      </w:pPr>
      <w:r w:rsidRPr="001A6553">
        <w:rPr>
          <w:rFonts w:ascii="Times New Roman" w:hAnsi="Times New Roman" w:cs="Times New Roman"/>
          <w:color w:val="000000" w:themeColor="text1"/>
        </w:rPr>
        <w:t>However, Ryanair’s biggest increase in business has come from Americans and Chinese flying to Europe and then using its network to come to Britain and shop. “We are carrying 20% more Americans this summer, and have seen a 10% increase in the number of Chinese coming into places such as Rome and Berlin, then using Ryanair to get around Europe. It is absolutely linked to the weakness of sterling.”</w:t>
      </w:r>
    </w:p>
    <w:p w14:paraId="2F224E7A" w14:textId="77777777" w:rsidR="001A6553" w:rsidRPr="001A6553" w:rsidRDefault="001A6553" w:rsidP="001A6553">
      <w:pPr>
        <w:widowControl w:val="0"/>
        <w:autoSpaceDE w:val="0"/>
        <w:autoSpaceDN w:val="0"/>
        <w:adjustRightInd w:val="0"/>
        <w:spacing w:line="276" w:lineRule="auto"/>
        <w:rPr>
          <w:rFonts w:ascii="Times New Roman" w:hAnsi="Times New Roman" w:cs="Times New Roman"/>
          <w:color w:val="000000" w:themeColor="text1"/>
        </w:rPr>
      </w:pPr>
      <w:r w:rsidRPr="001A6553">
        <w:rPr>
          <w:rFonts w:ascii="Times New Roman" w:hAnsi="Times New Roman" w:cs="Times New Roman"/>
          <w:color w:val="000000" w:themeColor="text1"/>
        </w:rPr>
        <w:t>According to this week’s official retail sales data, purchases of watches and jewellery were up 16.6% on the year, a rise largely attributed to foreign buyers. For European and Chinese visitors, prices in British stores are now roughly 18% and 13% below mid-August 2015. For Americans it is around 16%, while for Australians everything is now a fifth cheaper.</w:t>
      </w:r>
    </w:p>
    <w:p w14:paraId="6EE35BBA" w14:textId="52295864" w:rsidR="001A6553" w:rsidRPr="001A6553" w:rsidRDefault="001A6553" w:rsidP="001A6553">
      <w:pPr>
        <w:spacing w:line="276" w:lineRule="auto"/>
        <w:rPr>
          <w:rFonts w:ascii="Times New Roman" w:hAnsi="Times New Roman" w:cs="Times New Roman"/>
          <w:color w:val="000000" w:themeColor="text1"/>
        </w:rPr>
      </w:pPr>
      <w:r w:rsidRPr="001A6553">
        <w:rPr>
          <w:rFonts w:ascii="Times New Roman" w:hAnsi="Times New Roman" w:cs="Times New Roman"/>
          <w:color w:val="000000" w:themeColor="text1"/>
        </w:rPr>
        <w:t>Meanwhile, CAISSA Touristic, one of China’s leading tour operators, said that over the past two months it had seen a 20% increase in inquiries and bookings involving travel to the UK.</w:t>
      </w:r>
    </w:p>
    <w:p w14:paraId="1730C567" w14:textId="77777777" w:rsidR="001A6553" w:rsidRPr="001A6553" w:rsidRDefault="001A6553" w:rsidP="001A6553">
      <w:pPr>
        <w:spacing w:line="276" w:lineRule="auto"/>
        <w:rPr>
          <w:rFonts w:ascii="Times New Roman" w:hAnsi="Times New Roman" w:cs="Times New Roman"/>
          <w:color w:val="000000" w:themeColor="text1"/>
        </w:rPr>
      </w:pPr>
    </w:p>
    <w:p w14:paraId="0D7D7EA2" w14:textId="226FD2C3" w:rsidR="001A6553" w:rsidRPr="001A6553" w:rsidRDefault="001A6553" w:rsidP="001A6553">
      <w:pPr>
        <w:spacing w:line="276" w:lineRule="auto"/>
        <w:rPr>
          <w:rFonts w:ascii="Times New Roman" w:hAnsi="Times New Roman" w:cs="Times New Roman"/>
          <w:b/>
          <w:color w:val="000000" w:themeColor="text1"/>
          <w:lang w:val="en-GB"/>
        </w:rPr>
      </w:pPr>
      <w:r w:rsidRPr="001A6553">
        <w:rPr>
          <w:rFonts w:ascii="Times New Roman" w:hAnsi="Times New Roman" w:cs="Times New Roman"/>
          <w:b/>
          <w:color w:val="000000" w:themeColor="text1"/>
        </w:rPr>
        <w:t>British tourists abroad</w:t>
      </w:r>
    </w:p>
    <w:p w14:paraId="36F54860" w14:textId="77777777" w:rsidR="001A6553" w:rsidRPr="001A6553" w:rsidRDefault="001A6553" w:rsidP="001A6553">
      <w:pPr>
        <w:spacing w:line="276" w:lineRule="auto"/>
        <w:rPr>
          <w:rFonts w:ascii="Times New Roman" w:hAnsi="Times New Roman" w:cs="Times New Roman"/>
          <w:b/>
          <w:color w:val="000000" w:themeColor="text1"/>
          <w:lang w:val="en-GB"/>
        </w:rPr>
      </w:pPr>
    </w:p>
    <w:p w14:paraId="6F70BD92" w14:textId="77777777" w:rsidR="001A6553" w:rsidRPr="001A6553" w:rsidRDefault="001A6553" w:rsidP="001A6553">
      <w:pPr>
        <w:widowControl w:val="0"/>
        <w:autoSpaceDE w:val="0"/>
        <w:autoSpaceDN w:val="0"/>
        <w:adjustRightInd w:val="0"/>
        <w:spacing w:line="276" w:lineRule="auto"/>
        <w:rPr>
          <w:rFonts w:ascii="Times New Roman" w:hAnsi="Times New Roman" w:cs="Times New Roman"/>
          <w:color w:val="000000" w:themeColor="text1"/>
        </w:rPr>
      </w:pPr>
      <w:r w:rsidRPr="001A6553">
        <w:rPr>
          <w:rFonts w:ascii="Times New Roman" w:hAnsi="Times New Roman" w:cs="Times New Roman"/>
          <w:color w:val="000000" w:themeColor="text1"/>
        </w:rPr>
        <w:t>The weak pound has added hundreds of pounds to the cost of many people’s summer holidays. According to M&amp;S Bank, the typical cost of a one-week overseas summer holiday for a family of four, including flights, accommodation, meals and spending money, had risen by £429 compared to last year due to the fall in sterling.</w:t>
      </w:r>
    </w:p>
    <w:p w14:paraId="7AE653ED" w14:textId="78ADCB9A" w:rsidR="001A6553" w:rsidRPr="001A6553" w:rsidRDefault="001A6553" w:rsidP="001A6553">
      <w:pPr>
        <w:spacing w:line="276" w:lineRule="auto"/>
        <w:rPr>
          <w:rFonts w:ascii="Times New Roman" w:hAnsi="Times New Roman" w:cs="Times New Roman"/>
          <w:color w:val="000000" w:themeColor="text1"/>
        </w:rPr>
      </w:pPr>
      <w:r w:rsidRPr="001A6553">
        <w:rPr>
          <w:rFonts w:ascii="Times New Roman" w:hAnsi="Times New Roman" w:cs="Times New Roman"/>
          <w:color w:val="000000" w:themeColor="text1"/>
        </w:rPr>
        <w:t>In Sorrento in southern Italy, the typical cost of a three-course evening meal for a British family of four, including a bottle of wine and soft drinks, has effectively risen by 22% in a year, with the bill around £86 this year compared with just under £71 a year ago, based on recent exchange rates. Corfu in Greece has recorded a similar percentage rise – from around £42 to £52. Meanwhile, the typical cost of a glass of wine in a Sorrento bar has effectively leapt 53% in a year, from £1.41 (€2) in August 2015 to £2.16 (€2.50). These figures were provided by Post Office Travel Money, which publishes an annual family holiday report. It said bars and restaurants in several of the resorts surveyed had cut their prices to attract tourists.</w:t>
      </w:r>
    </w:p>
    <w:p w14:paraId="3E68D46C" w14:textId="77777777" w:rsidR="001A6553" w:rsidRPr="001A6553" w:rsidRDefault="001A6553" w:rsidP="001A6553">
      <w:pPr>
        <w:spacing w:line="276" w:lineRule="auto"/>
        <w:rPr>
          <w:rFonts w:ascii="Times" w:hAnsi="Times" w:cs="Times"/>
          <w:color w:val="000000" w:themeColor="text1"/>
          <w:sz w:val="32"/>
          <w:szCs w:val="32"/>
        </w:rPr>
      </w:pPr>
    </w:p>
    <w:p w14:paraId="56AA0847" w14:textId="7B925EC9" w:rsidR="001A6553" w:rsidRPr="001A6553" w:rsidRDefault="001A6553" w:rsidP="001A6553">
      <w:pPr>
        <w:spacing w:line="276" w:lineRule="auto"/>
        <w:rPr>
          <w:rFonts w:ascii="Times New Roman" w:hAnsi="Times New Roman" w:cs="Times New Roman"/>
          <w:b/>
          <w:color w:val="000000" w:themeColor="text1"/>
        </w:rPr>
      </w:pPr>
      <w:r w:rsidRPr="001A6553">
        <w:rPr>
          <w:rFonts w:ascii="Times New Roman" w:hAnsi="Times New Roman" w:cs="Times New Roman"/>
          <w:b/>
          <w:color w:val="000000" w:themeColor="text1"/>
        </w:rPr>
        <w:t>The staycation</w:t>
      </w:r>
    </w:p>
    <w:p w14:paraId="16BD4996" w14:textId="77777777" w:rsidR="001A6553" w:rsidRPr="001A6553" w:rsidRDefault="001A6553" w:rsidP="001A6553">
      <w:pPr>
        <w:spacing w:line="276" w:lineRule="auto"/>
        <w:rPr>
          <w:rFonts w:ascii="Times New Roman" w:hAnsi="Times New Roman" w:cs="Times New Roman"/>
          <w:b/>
          <w:color w:val="000000" w:themeColor="text1"/>
        </w:rPr>
      </w:pPr>
    </w:p>
    <w:p w14:paraId="76079BCA" w14:textId="77777777" w:rsidR="001A6553" w:rsidRPr="001A6553" w:rsidRDefault="001A6553" w:rsidP="001A6553">
      <w:pPr>
        <w:widowControl w:val="0"/>
        <w:autoSpaceDE w:val="0"/>
        <w:autoSpaceDN w:val="0"/>
        <w:adjustRightInd w:val="0"/>
        <w:spacing w:line="276" w:lineRule="auto"/>
        <w:rPr>
          <w:rFonts w:ascii="Times New Roman" w:hAnsi="Times New Roman" w:cs="Times New Roman"/>
          <w:color w:val="000000" w:themeColor="text1"/>
        </w:rPr>
      </w:pPr>
      <w:r w:rsidRPr="001A6553">
        <w:rPr>
          <w:rFonts w:ascii="Times New Roman" w:hAnsi="Times New Roman" w:cs="Times New Roman"/>
          <w:color w:val="000000" w:themeColor="text1"/>
        </w:rPr>
        <w:t>Are the British swapping the Balearic Islands for the Isle of Wight? According to tourist authorities on the Isle of Wight, there has been a “very significant leap” in its website traffic, while Visit East Anglia said its enquiries had risen by a quarter.</w:t>
      </w:r>
    </w:p>
    <w:p w14:paraId="1CF0871A" w14:textId="77777777" w:rsidR="001A6553" w:rsidRPr="001A6553" w:rsidRDefault="001A6553" w:rsidP="001A6553">
      <w:pPr>
        <w:widowControl w:val="0"/>
        <w:autoSpaceDE w:val="0"/>
        <w:autoSpaceDN w:val="0"/>
        <w:adjustRightInd w:val="0"/>
        <w:spacing w:line="276" w:lineRule="auto"/>
        <w:rPr>
          <w:rFonts w:ascii="Times New Roman" w:hAnsi="Times New Roman" w:cs="Times New Roman"/>
          <w:color w:val="000000" w:themeColor="text1"/>
        </w:rPr>
      </w:pPr>
      <w:r w:rsidRPr="001A6553">
        <w:rPr>
          <w:rFonts w:ascii="Times New Roman" w:hAnsi="Times New Roman" w:cs="Times New Roman"/>
          <w:color w:val="000000" w:themeColor="text1"/>
        </w:rPr>
        <w:t>But talk of a staycation boom may be premature. Ryanair said that it carried a record number of British holidaymakers to Europe in July, the first full month after the referendum.</w:t>
      </w:r>
    </w:p>
    <w:p w14:paraId="527BA784" w14:textId="77777777" w:rsidR="001A6553" w:rsidRPr="001A6553" w:rsidRDefault="001A6553" w:rsidP="001A6553">
      <w:pPr>
        <w:widowControl w:val="0"/>
        <w:autoSpaceDE w:val="0"/>
        <w:autoSpaceDN w:val="0"/>
        <w:adjustRightInd w:val="0"/>
        <w:spacing w:line="276" w:lineRule="auto"/>
        <w:rPr>
          <w:rFonts w:ascii="Times New Roman" w:hAnsi="Times New Roman" w:cs="Times New Roman"/>
          <w:color w:val="000000" w:themeColor="text1"/>
        </w:rPr>
      </w:pPr>
      <w:r w:rsidRPr="001A6553">
        <w:rPr>
          <w:rFonts w:ascii="Times New Roman" w:hAnsi="Times New Roman" w:cs="Times New Roman"/>
          <w:color w:val="000000" w:themeColor="text1"/>
        </w:rPr>
        <w:t>“You are still getting a pint of lager for £1 in parts of Spain and Portugal, while you’ll struggle to find it anywhere under £2.50 in Britain,” said Jacobs at Ryanair. “When people like Nigel Farage say that Brexit will encourage Brits to holiday at home, he’s talking absolute nonsense. Since Brexit we’ve not seen any drop-off in business. If money is tight next year, people won’t stop going on holiday abroad – they will more likely drop down from a four-star hotel to a three-star.”</w:t>
      </w:r>
    </w:p>
    <w:p w14:paraId="76BCB536" w14:textId="6CD66032" w:rsidR="001A6553" w:rsidRDefault="001A6553" w:rsidP="001A6553">
      <w:pPr>
        <w:spacing w:line="276" w:lineRule="auto"/>
        <w:rPr>
          <w:rFonts w:ascii="Times New Roman" w:hAnsi="Times New Roman" w:cs="Times New Roman"/>
          <w:color w:val="262626"/>
        </w:rPr>
      </w:pPr>
      <w:r w:rsidRPr="001A6553">
        <w:rPr>
          <w:rFonts w:ascii="Times New Roman" w:hAnsi="Times New Roman" w:cs="Times New Roman"/>
          <w:color w:val="262626"/>
        </w:rPr>
        <w:t>This may already be happening: the website TravelSupermarket said it was seeing a lot of interest in last-minute summer sun package holidays, particularly in the £300-£400 per person per week bracket. “We’re currently seeing all-inclusive four-star holidays to Turkey in early September for as little as £230 per person,” it added.</w:t>
      </w:r>
    </w:p>
    <w:p w14:paraId="773557EB" w14:textId="77777777" w:rsidR="001A6553" w:rsidRDefault="001A6553" w:rsidP="001A6553">
      <w:pPr>
        <w:spacing w:line="276" w:lineRule="auto"/>
        <w:rPr>
          <w:rFonts w:ascii="Times New Roman" w:hAnsi="Times New Roman" w:cs="Times New Roman"/>
          <w:color w:val="262626"/>
        </w:rPr>
      </w:pPr>
    </w:p>
    <w:p w14:paraId="4224B3E0" w14:textId="77777777" w:rsidR="001A6553" w:rsidRPr="001A6553" w:rsidRDefault="001A6553" w:rsidP="001A6553">
      <w:pPr>
        <w:widowControl w:val="0"/>
        <w:autoSpaceDE w:val="0"/>
        <w:autoSpaceDN w:val="0"/>
        <w:adjustRightInd w:val="0"/>
        <w:rPr>
          <w:rFonts w:ascii="Times New Roman" w:hAnsi="Times New Roman" w:cs="Times New Roman"/>
          <w:b/>
          <w:color w:val="262626"/>
        </w:rPr>
      </w:pPr>
      <w:r w:rsidRPr="001A6553">
        <w:rPr>
          <w:rFonts w:ascii="Times New Roman" w:hAnsi="Times New Roman" w:cs="Times New Roman"/>
          <w:b/>
          <w:color w:val="262626"/>
        </w:rPr>
        <w:t>Bureaux de change</w:t>
      </w:r>
    </w:p>
    <w:p w14:paraId="2F73D074" w14:textId="77777777" w:rsidR="001A6553" w:rsidRPr="001A6553" w:rsidRDefault="001A6553" w:rsidP="001A6553">
      <w:pPr>
        <w:widowControl w:val="0"/>
        <w:autoSpaceDE w:val="0"/>
        <w:autoSpaceDN w:val="0"/>
        <w:adjustRightInd w:val="0"/>
        <w:rPr>
          <w:rFonts w:ascii="Times" w:hAnsi="Times" w:cs="Times"/>
          <w:color w:val="262626"/>
        </w:rPr>
      </w:pPr>
    </w:p>
    <w:p w14:paraId="15156AF3" w14:textId="77777777" w:rsidR="001A6553" w:rsidRPr="001A6553" w:rsidRDefault="001A6553" w:rsidP="001A6553">
      <w:pPr>
        <w:widowControl w:val="0"/>
        <w:autoSpaceDE w:val="0"/>
        <w:autoSpaceDN w:val="0"/>
        <w:adjustRightInd w:val="0"/>
        <w:rPr>
          <w:rFonts w:ascii="Times New Roman" w:hAnsi="Times New Roman" w:cs="Times New Roman"/>
          <w:color w:val="000000" w:themeColor="text1"/>
        </w:rPr>
      </w:pPr>
      <w:r w:rsidRPr="001A6553">
        <w:rPr>
          <w:rFonts w:ascii="Times New Roman" w:hAnsi="Times New Roman" w:cs="Times New Roman"/>
          <w:color w:val="000000" w:themeColor="text1"/>
        </w:rPr>
        <w:t>Researchers from currency specialist Caxton FX found that the Moneycorp exchange booth at Stansted airport was at one point offering just €0.9915 for each £1 exchanged. The rate on offer at the ICE (International Currency Exchange) bureaux de change at Luton airport was even lower at €0.9900.</w:t>
      </w:r>
    </w:p>
    <w:p w14:paraId="71B4A632" w14:textId="77777777" w:rsidR="001A6553" w:rsidRPr="001A6553" w:rsidRDefault="00657AB9" w:rsidP="001A6553">
      <w:pPr>
        <w:widowControl w:val="0"/>
        <w:autoSpaceDE w:val="0"/>
        <w:autoSpaceDN w:val="0"/>
        <w:adjustRightInd w:val="0"/>
        <w:rPr>
          <w:rFonts w:ascii="Times New Roman" w:hAnsi="Times New Roman" w:cs="Times New Roman"/>
          <w:color w:val="000000" w:themeColor="text1"/>
        </w:rPr>
      </w:pPr>
      <w:hyperlink r:id="rId10" w:history="1">
        <w:r w:rsidR="001A6553" w:rsidRPr="001A6553">
          <w:rPr>
            <w:rFonts w:ascii="Times New Roman" w:hAnsi="Times New Roman" w:cs="Times New Roman"/>
            <w:color w:val="000000" w:themeColor="text1"/>
          </w:rPr>
          <w:t>One recent survey</w:t>
        </w:r>
      </w:hyperlink>
      <w:r w:rsidR="001A6553" w:rsidRPr="001A6553">
        <w:rPr>
          <w:rFonts w:ascii="Times New Roman" w:hAnsi="Times New Roman" w:cs="Times New Roman"/>
          <w:color w:val="000000" w:themeColor="text1"/>
        </w:rPr>
        <w:t xml:space="preserve"> suggested that holidaymakers travelling to Europe can expect to be around 7% better-off if they sort out their euros in advance rather than buying them at the airport. But checks carried out by the Guardian suggest the figure could be double that in some cases.</w:t>
      </w:r>
    </w:p>
    <w:p w14:paraId="004A465D" w14:textId="77777777" w:rsidR="001A6553" w:rsidRPr="001A6553" w:rsidRDefault="001A6553" w:rsidP="001A6553">
      <w:pPr>
        <w:widowControl w:val="0"/>
        <w:autoSpaceDE w:val="0"/>
        <w:autoSpaceDN w:val="0"/>
        <w:adjustRightInd w:val="0"/>
        <w:rPr>
          <w:rFonts w:ascii="Times New Roman" w:hAnsi="Times New Roman" w:cs="Times New Roman"/>
          <w:color w:val="000000" w:themeColor="text1"/>
        </w:rPr>
      </w:pPr>
    </w:p>
    <w:p w14:paraId="3A58B5AA" w14:textId="77777777" w:rsidR="001A6553" w:rsidRPr="001A6553" w:rsidRDefault="001A6553" w:rsidP="001A6553">
      <w:pPr>
        <w:widowControl w:val="0"/>
        <w:autoSpaceDE w:val="0"/>
        <w:autoSpaceDN w:val="0"/>
        <w:adjustRightInd w:val="0"/>
        <w:rPr>
          <w:rFonts w:ascii="Times New Roman" w:hAnsi="Times New Roman" w:cs="Times New Roman"/>
          <w:color w:val="000000" w:themeColor="text1"/>
        </w:rPr>
      </w:pPr>
      <w:r w:rsidRPr="001A6553">
        <w:rPr>
          <w:rFonts w:ascii="Times New Roman" w:hAnsi="Times New Roman" w:cs="Times New Roman"/>
          <w:color w:val="000000" w:themeColor="text1"/>
        </w:rPr>
        <w:t>Northern Ireland</w:t>
      </w:r>
    </w:p>
    <w:p w14:paraId="0910B308" w14:textId="77777777" w:rsidR="001A6553" w:rsidRPr="001A6553" w:rsidRDefault="001A6553" w:rsidP="001A6553">
      <w:pPr>
        <w:widowControl w:val="0"/>
        <w:autoSpaceDE w:val="0"/>
        <w:autoSpaceDN w:val="0"/>
        <w:adjustRightInd w:val="0"/>
        <w:rPr>
          <w:rFonts w:ascii="Times New Roman" w:hAnsi="Times New Roman" w:cs="Times New Roman"/>
          <w:color w:val="000000" w:themeColor="text1"/>
        </w:rPr>
      </w:pPr>
    </w:p>
    <w:p w14:paraId="783E0B01" w14:textId="77777777" w:rsidR="001A6553" w:rsidRPr="001A6553" w:rsidRDefault="00657AB9" w:rsidP="001A6553">
      <w:pPr>
        <w:widowControl w:val="0"/>
        <w:autoSpaceDE w:val="0"/>
        <w:autoSpaceDN w:val="0"/>
        <w:adjustRightInd w:val="0"/>
        <w:rPr>
          <w:rFonts w:ascii="Times New Roman" w:hAnsi="Times New Roman" w:cs="Times New Roman"/>
          <w:color w:val="000000" w:themeColor="text1"/>
        </w:rPr>
      </w:pPr>
      <w:hyperlink r:id="rId11" w:history="1">
        <w:r w:rsidR="001A6553" w:rsidRPr="001A6553">
          <w:rPr>
            <w:rFonts w:ascii="Times New Roman" w:hAnsi="Times New Roman" w:cs="Times New Roman"/>
            <w:color w:val="000000" w:themeColor="text1"/>
          </w:rPr>
          <w:t>Northern Ireland</w:t>
        </w:r>
      </w:hyperlink>
      <w:r w:rsidR="001A6553" w:rsidRPr="001A6553">
        <w:rPr>
          <w:rFonts w:ascii="Times New Roman" w:hAnsi="Times New Roman" w:cs="Times New Roman"/>
          <w:color w:val="000000" w:themeColor="text1"/>
        </w:rPr>
        <w:t>, which voted to stay in the EU, has at least benefited from the post-Brexit plunge in the pound. At the Quays shopping centre in Newry, just four miles from the border with the Republic, the fall in the pound is a huge relief following several tough years after the Irish economy tanked. This week, a sizeable proportion of the vehicles in its car park belonged to bargain-hunting shoppers up from the south.</w:t>
      </w:r>
    </w:p>
    <w:p w14:paraId="6A4FAAB9" w14:textId="3C79FBFB" w:rsidR="00EC4519" w:rsidRPr="001A6553" w:rsidRDefault="001A6553" w:rsidP="001A6553">
      <w:pPr>
        <w:widowControl w:val="0"/>
        <w:autoSpaceDE w:val="0"/>
        <w:autoSpaceDN w:val="0"/>
        <w:adjustRightInd w:val="0"/>
        <w:rPr>
          <w:rFonts w:ascii="Times New Roman" w:hAnsi="Times New Roman" w:cs="Times New Roman"/>
          <w:color w:val="000000" w:themeColor="text1"/>
        </w:rPr>
      </w:pPr>
      <w:r w:rsidRPr="001A6553">
        <w:rPr>
          <w:rFonts w:ascii="Times New Roman" w:hAnsi="Times New Roman" w:cs="Times New Roman"/>
          <w:color w:val="000000" w:themeColor="text1"/>
        </w:rPr>
        <w:t>Cathal Austin, the manager at Quays, said: “We have seen an increase since the pound has fallen, and we are expecting a much bigger increase for Halloween and Christmas.”</w:t>
      </w:r>
    </w:p>
    <w:p w14:paraId="6902305C" w14:textId="531E13DC" w:rsidR="00EC4519" w:rsidRDefault="0007699C" w:rsidP="00EC4519">
      <w:pPr>
        <w:spacing w:line="360" w:lineRule="auto"/>
        <w:jc w:val="center"/>
        <w:rPr>
          <w:rFonts w:ascii="Times New Roman" w:hAnsi="Times New Roman" w:cs="Times New Roman"/>
          <w:lang w:val="en-GB"/>
        </w:rPr>
      </w:pPr>
      <w:r w:rsidRPr="0007699C">
        <w:rPr>
          <w:rFonts w:ascii="Times New Roman" w:hAnsi="Times New Roman" w:cs="Times New Roman"/>
          <w:lang w:val="en-GB"/>
        </w:rPr>
        <w:t>Economics I</w:t>
      </w:r>
      <w:r w:rsidR="00EC4519">
        <w:rPr>
          <w:rFonts w:ascii="Times New Roman" w:hAnsi="Times New Roman" w:cs="Times New Roman"/>
          <w:lang w:val="en-GB"/>
        </w:rPr>
        <w:t>A</w:t>
      </w:r>
    </w:p>
    <w:p w14:paraId="14061B0E" w14:textId="77777777" w:rsidR="00EC4519" w:rsidRDefault="00EC4519" w:rsidP="0007699C">
      <w:pPr>
        <w:widowControl w:val="0"/>
        <w:autoSpaceDE w:val="0"/>
        <w:autoSpaceDN w:val="0"/>
        <w:adjustRightInd w:val="0"/>
        <w:spacing w:line="360" w:lineRule="auto"/>
        <w:rPr>
          <w:rFonts w:ascii="Times New Roman" w:hAnsi="Times New Roman" w:cs="Times New Roman"/>
          <w:lang w:val="en-GB"/>
        </w:rPr>
      </w:pPr>
    </w:p>
    <w:p w14:paraId="47B37F79" w14:textId="45815C9C" w:rsidR="0019641B" w:rsidRDefault="0007699C" w:rsidP="0007699C">
      <w:pPr>
        <w:widowControl w:val="0"/>
        <w:autoSpaceDE w:val="0"/>
        <w:autoSpaceDN w:val="0"/>
        <w:adjustRightInd w:val="0"/>
        <w:spacing w:line="360" w:lineRule="auto"/>
        <w:rPr>
          <w:rFonts w:ascii="Times New Roman" w:hAnsi="Times New Roman" w:cs="Times New Roman"/>
          <w:color w:val="1A1A1A"/>
        </w:rPr>
      </w:pPr>
      <w:r w:rsidRPr="0019641B">
        <w:rPr>
          <w:rFonts w:ascii="Times New Roman" w:hAnsi="Times New Roman" w:cs="Times New Roman"/>
          <w:lang w:val="en-GB"/>
        </w:rPr>
        <w:t>In the past moths there have been many events that have affect on the exchange rates of currencies, but one of the most crucial ones was the Brexit. This article is about how the Brexit has affected the exchange rate of the pound, especially seen at exchange rate bureau at the airport. Currency is a</w:t>
      </w:r>
      <w:r w:rsidRPr="0019641B">
        <w:rPr>
          <w:rFonts w:ascii="Times New Roman" w:hAnsi="Times New Roman" w:cs="Times New Roman"/>
          <w:color w:val="1A1A1A"/>
        </w:rPr>
        <w:t xml:space="preserve"> system of money in general use in a particular country. </w:t>
      </w:r>
      <w:r w:rsidRPr="0019641B">
        <w:rPr>
          <w:rFonts w:ascii="Times New Roman" w:hAnsi="Times New Roman" w:cs="Times New Roman"/>
          <w:lang w:val="en-GB"/>
        </w:rPr>
        <w:t xml:space="preserve">Exchange rates is </w:t>
      </w:r>
      <w:r w:rsidRPr="0019641B">
        <w:rPr>
          <w:rFonts w:ascii="Times New Roman" w:hAnsi="Times New Roman" w:cs="Times New Roman"/>
          <w:color w:val="1A1A1A"/>
        </w:rPr>
        <w:t>the value of one currency for the purpose of conversion to another. The withdrawal from the European union is widely know as “the Brexit”.</w:t>
      </w:r>
      <w:r w:rsidR="00EA4ADE" w:rsidRPr="0019641B">
        <w:rPr>
          <w:rFonts w:ascii="Times New Roman" w:hAnsi="Times New Roman" w:cs="Times New Roman"/>
          <w:color w:val="1A1A1A"/>
        </w:rPr>
        <w:t xml:space="preserve"> In text there will be a clear analysis regarding 3.2 of the syllabus, which is exchange rates.</w:t>
      </w:r>
      <w:r w:rsidR="0019641B" w:rsidRPr="0019641B">
        <w:rPr>
          <w:rFonts w:ascii="Times New Roman" w:hAnsi="Times New Roman" w:cs="Times New Roman"/>
          <w:color w:val="1A1A1A"/>
        </w:rPr>
        <w:t xml:space="preserve"> If there is a decrease in the value of a currency, it leads to an increase exports.</w:t>
      </w:r>
    </w:p>
    <w:p w14:paraId="0ECA94D5" w14:textId="77777777" w:rsidR="00A46D85" w:rsidRPr="0019641B" w:rsidRDefault="00A46D85" w:rsidP="0007699C">
      <w:pPr>
        <w:widowControl w:val="0"/>
        <w:autoSpaceDE w:val="0"/>
        <w:autoSpaceDN w:val="0"/>
        <w:adjustRightInd w:val="0"/>
        <w:spacing w:line="360" w:lineRule="auto"/>
        <w:rPr>
          <w:rFonts w:ascii="Times New Roman" w:hAnsi="Times New Roman" w:cs="Times New Roman"/>
          <w:color w:val="1A1A1A"/>
        </w:rPr>
      </w:pPr>
    </w:p>
    <w:p w14:paraId="4C2E2C48" w14:textId="179551A6" w:rsidR="0019641B" w:rsidRPr="0019641B" w:rsidRDefault="0019641B" w:rsidP="0007699C">
      <w:pPr>
        <w:widowControl w:val="0"/>
        <w:autoSpaceDE w:val="0"/>
        <w:autoSpaceDN w:val="0"/>
        <w:adjustRightInd w:val="0"/>
        <w:spacing w:line="360" w:lineRule="auto"/>
        <w:rPr>
          <w:rFonts w:ascii="Times New Roman" w:hAnsi="Times New Roman" w:cs="Times New Roman"/>
          <w:color w:val="1A1A1A"/>
        </w:rPr>
      </w:pPr>
      <w:r w:rsidRPr="0019641B">
        <w:rPr>
          <w:rFonts w:ascii="Times New Roman" w:hAnsi="Times New Roman" w:cs="Times New Roman"/>
          <w:color w:val="1A1A1A"/>
        </w:rPr>
        <w:t>Since June 23, 2016, when the Brexit was voted for in the UK, there has been a decrease in the value of the British pound and thus then lead to more exports of goods and higher revenue in Britain, “some airports offer less than 1euro to 1 pound”, “official data showed that retail sales leaped 1,4%”</w:t>
      </w:r>
      <w:r w:rsidR="008A1711">
        <w:rPr>
          <w:rStyle w:val="FootnoteReference"/>
          <w:rFonts w:ascii="Times New Roman" w:hAnsi="Times New Roman" w:cs="Times New Roman"/>
          <w:color w:val="1A1A1A"/>
        </w:rPr>
        <w:footnoteReference w:id="1"/>
      </w:r>
      <w:r w:rsidRPr="0019641B">
        <w:rPr>
          <w:rFonts w:ascii="Times New Roman" w:hAnsi="Times New Roman" w:cs="Times New Roman"/>
          <w:color w:val="1A1A1A"/>
        </w:rPr>
        <w:t>.</w:t>
      </w:r>
    </w:p>
    <w:p w14:paraId="2265B281" w14:textId="77777777" w:rsidR="0019641B" w:rsidRPr="0019641B" w:rsidRDefault="0019641B" w:rsidP="0007699C">
      <w:pPr>
        <w:widowControl w:val="0"/>
        <w:autoSpaceDE w:val="0"/>
        <w:autoSpaceDN w:val="0"/>
        <w:adjustRightInd w:val="0"/>
        <w:spacing w:line="360" w:lineRule="auto"/>
        <w:rPr>
          <w:rFonts w:ascii="Times New Roman" w:hAnsi="Times New Roman" w:cs="Times New Roman"/>
          <w:b/>
          <w:color w:val="1A1A1A"/>
        </w:rPr>
      </w:pPr>
      <w:r w:rsidRPr="0019641B">
        <w:rPr>
          <w:rFonts w:ascii="Times New Roman" w:hAnsi="Times New Roman" w:cs="Times New Roman"/>
          <w:b/>
          <w:color w:val="1A1A1A"/>
        </w:rPr>
        <w:t>Diagram 1:</w:t>
      </w:r>
    </w:p>
    <w:p w14:paraId="327DCB5E" w14:textId="77777777" w:rsidR="0019641B" w:rsidRDefault="0019641B" w:rsidP="0019641B">
      <w:pPr>
        <w:widowControl w:val="0"/>
        <w:autoSpaceDE w:val="0"/>
        <w:autoSpaceDN w:val="0"/>
        <w:adjustRightInd w:val="0"/>
        <w:spacing w:line="360" w:lineRule="auto"/>
        <w:jc w:val="center"/>
        <w:rPr>
          <w:rFonts w:ascii="Times New Roman" w:hAnsi="Times New Roman" w:cs="Times New Roman"/>
          <w:color w:val="1A1A1A"/>
          <w:sz w:val="26"/>
          <w:szCs w:val="26"/>
        </w:rPr>
      </w:pPr>
      <w:r>
        <w:rPr>
          <w:rFonts w:ascii="Times New Roman" w:hAnsi="Times New Roman" w:cs="Times New Roman"/>
          <w:noProof/>
          <w:color w:val="1A1A1A"/>
          <w:sz w:val="26"/>
          <w:szCs w:val="26"/>
        </w:rPr>
        <w:drawing>
          <wp:inline distT="0" distB="0" distL="0" distR="0" wp14:anchorId="2E3F3E4D" wp14:editId="4B45D654">
            <wp:extent cx="3947909" cy="338655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17-03-15 at 01.37.34.png"/>
                    <pic:cNvPicPr/>
                  </pic:nvPicPr>
                  <pic:blipFill>
                    <a:blip r:embed="rId12">
                      <a:extLst>
                        <a:ext uri="{28A0092B-C50C-407E-A947-70E740481C1C}">
                          <a14:useLocalDpi xmlns:a14="http://schemas.microsoft.com/office/drawing/2010/main" val="0"/>
                        </a:ext>
                      </a:extLst>
                    </a:blip>
                    <a:stretch>
                      <a:fillRect/>
                    </a:stretch>
                  </pic:blipFill>
                  <pic:spPr>
                    <a:xfrm>
                      <a:off x="0" y="0"/>
                      <a:ext cx="3951869" cy="3389948"/>
                    </a:xfrm>
                    <a:prstGeom prst="rect">
                      <a:avLst/>
                    </a:prstGeom>
                  </pic:spPr>
                </pic:pic>
              </a:graphicData>
            </a:graphic>
          </wp:inline>
        </w:drawing>
      </w:r>
    </w:p>
    <w:p w14:paraId="1EEF9A16" w14:textId="77777777" w:rsidR="0019641B" w:rsidRDefault="0019641B" w:rsidP="0007699C">
      <w:pPr>
        <w:widowControl w:val="0"/>
        <w:autoSpaceDE w:val="0"/>
        <w:autoSpaceDN w:val="0"/>
        <w:adjustRightInd w:val="0"/>
        <w:spacing w:line="360" w:lineRule="auto"/>
        <w:rPr>
          <w:rFonts w:ascii="Times New Roman" w:hAnsi="Times New Roman" w:cs="Times New Roman"/>
          <w:color w:val="1A1A1A"/>
        </w:rPr>
      </w:pPr>
    </w:p>
    <w:p w14:paraId="68F6F5A9" w14:textId="4A66E864" w:rsidR="00EA4ADE" w:rsidRDefault="0019641B" w:rsidP="0007699C">
      <w:pPr>
        <w:widowControl w:val="0"/>
        <w:autoSpaceDE w:val="0"/>
        <w:autoSpaceDN w:val="0"/>
        <w:adjustRightInd w:val="0"/>
        <w:spacing w:line="360" w:lineRule="auto"/>
        <w:rPr>
          <w:rFonts w:ascii="Times New Roman" w:hAnsi="Times New Roman" w:cs="Times New Roman"/>
          <w:color w:val="1A1A1A"/>
        </w:rPr>
      </w:pPr>
      <w:r>
        <w:rPr>
          <w:rFonts w:ascii="Times New Roman" w:hAnsi="Times New Roman" w:cs="Times New Roman"/>
          <w:color w:val="1A1A1A"/>
        </w:rPr>
        <w:t>The Brexit has caused</w:t>
      </w:r>
      <w:r w:rsidRPr="0019641B">
        <w:rPr>
          <w:rFonts w:ascii="Times New Roman" w:hAnsi="Times New Roman" w:cs="Times New Roman"/>
          <w:color w:val="1A1A1A"/>
        </w:rPr>
        <w:t xml:space="preserve"> </w:t>
      </w:r>
      <w:r>
        <w:rPr>
          <w:rFonts w:ascii="Times New Roman" w:hAnsi="Times New Roman" w:cs="Times New Roman"/>
          <w:color w:val="1A1A1A"/>
        </w:rPr>
        <w:t>the devaluation</w:t>
      </w:r>
      <w:r w:rsidRPr="0019641B">
        <w:rPr>
          <w:rFonts w:ascii="Times New Roman" w:hAnsi="Times New Roman" w:cs="Times New Roman"/>
          <w:color w:val="1A1A1A"/>
        </w:rPr>
        <w:t xml:space="preserve"> of the British pound. </w:t>
      </w:r>
      <w:r>
        <w:rPr>
          <w:rFonts w:ascii="Times New Roman" w:hAnsi="Times New Roman" w:cs="Times New Roman"/>
          <w:color w:val="1A1A1A"/>
        </w:rPr>
        <w:t xml:space="preserve"> Devaluation is the decrease or reduction in value of a currency. </w:t>
      </w:r>
      <w:r w:rsidRPr="0019641B">
        <w:rPr>
          <w:rFonts w:ascii="Times New Roman" w:hAnsi="Times New Roman" w:cs="Times New Roman"/>
          <w:color w:val="1A1A1A"/>
        </w:rPr>
        <w:t xml:space="preserve">In diagram 1 above, it shows the affect of the </w:t>
      </w:r>
      <w:r>
        <w:rPr>
          <w:rFonts w:ascii="Times New Roman" w:hAnsi="Times New Roman" w:cs="Times New Roman"/>
          <w:color w:val="1A1A1A"/>
        </w:rPr>
        <w:t>devaluation</w:t>
      </w:r>
      <w:r w:rsidRPr="0019641B">
        <w:rPr>
          <w:rFonts w:ascii="Times New Roman" w:hAnsi="Times New Roman" w:cs="Times New Roman"/>
          <w:color w:val="1A1A1A"/>
        </w:rPr>
        <w:t xml:space="preserve"> of the pound. </w:t>
      </w:r>
      <w:r>
        <w:rPr>
          <w:rFonts w:ascii="Times New Roman" w:hAnsi="Times New Roman" w:cs="Times New Roman"/>
          <w:color w:val="1A1A1A"/>
        </w:rPr>
        <w:t>The decrease from</w:t>
      </w:r>
      <w:r w:rsidRPr="0019641B">
        <w:rPr>
          <w:rFonts w:ascii="Times New Roman" w:hAnsi="Times New Roman" w:cs="Times New Roman"/>
          <w:color w:val="1A1A1A"/>
        </w:rPr>
        <w:t xml:space="preserve"> £ to £-1</w:t>
      </w:r>
      <w:r>
        <w:rPr>
          <w:rFonts w:ascii="Times New Roman" w:hAnsi="Times New Roman" w:cs="Times New Roman"/>
          <w:color w:val="1A1A1A"/>
        </w:rPr>
        <w:t xml:space="preserve"> above, creates an increase in revenue Q1 to Q2 by 1.4%. The devaluation also leads to a decrease in Imports, because imports become more expensive. The decrease in value of the pound in comparison to any other currency, will lead to an increase in sales by foreign visitors, “For European and Chinese visitors, prices in British stores are now roughly18% and 13% below mid-August 2015”</w:t>
      </w:r>
      <w:r w:rsidR="008A1711">
        <w:rPr>
          <w:rStyle w:val="FootnoteReference"/>
          <w:rFonts w:ascii="Times New Roman" w:hAnsi="Times New Roman" w:cs="Times New Roman"/>
          <w:color w:val="1A1A1A"/>
        </w:rPr>
        <w:footnoteReference w:id="2"/>
      </w:r>
      <w:r>
        <w:rPr>
          <w:rFonts w:ascii="Times New Roman" w:hAnsi="Times New Roman" w:cs="Times New Roman"/>
          <w:color w:val="1A1A1A"/>
        </w:rPr>
        <w:t xml:space="preserve">.  The decrease in prices for foreign visitors implies that there will be an increase in quantity demanded for products, “I love going to London but its so expensive. Now its much cheaper”. </w:t>
      </w:r>
    </w:p>
    <w:p w14:paraId="653B5305" w14:textId="77777777" w:rsidR="0019641B" w:rsidRDefault="0019641B" w:rsidP="0007699C">
      <w:pPr>
        <w:widowControl w:val="0"/>
        <w:autoSpaceDE w:val="0"/>
        <w:autoSpaceDN w:val="0"/>
        <w:adjustRightInd w:val="0"/>
        <w:spacing w:line="360" w:lineRule="auto"/>
        <w:rPr>
          <w:rFonts w:ascii="Times New Roman" w:hAnsi="Times New Roman" w:cs="Times New Roman"/>
          <w:color w:val="1A1A1A"/>
        </w:rPr>
      </w:pPr>
    </w:p>
    <w:p w14:paraId="1DC7BD73" w14:textId="4A081EF8" w:rsidR="00A46D85" w:rsidRDefault="0019641B" w:rsidP="0019641B">
      <w:pPr>
        <w:widowControl w:val="0"/>
        <w:autoSpaceDE w:val="0"/>
        <w:autoSpaceDN w:val="0"/>
        <w:adjustRightInd w:val="0"/>
        <w:spacing w:line="360" w:lineRule="auto"/>
        <w:rPr>
          <w:rFonts w:ascii="Times New Roman" w:hAnsi="Times New Roman" w:cs="Times New Roman"/>
          <w:color w:val="1A1A1A"/>
        </w:rPr>
      </w:pPr>
      <w:r>
        <w:rPr>
          <w:rFonts w:ascii="Times New Roman" w:hAnsi="Times New Roman" w:cs="Times New Roman"/>
          <w:color w:val="1A1A1A"/>
        </w:rPr>
        <w:t>The devaluation has many advantages and disadvantages that affect the economy. An advantages of devaluation is that exports become cheaper as the value decreases. This then leads to more foreign buyers, which increases the domestic demand.  This then could lead to an increase jobs in the export sector. The devaluation will also cause an increase in money flow in the economy. This increases aggregated consumption, demand and saving.  These factors are crucial for economic growth, which means that economic growth can also be a advantage of devaluation. The domestic price stays the same, it is a major advantage for a country, because if there is a increase in foreign exchange</w:t>
      </w:r>
      <w:r w:rsidR="008A1711">
        <w:rPr>
          <w:rFonts w:ascii="Times New Roman" w:hAnsi="Times New Roman" w:cs="Times New Roman"/>
          <w:color w:val="1A1A1A"/>
        </w:rPr>
        <w:t xml:space="preserve"> happens without affecting the </w:t>
      </w:r>
      <w:r>
        <w:rPr>
          <w:rFonts w:ascii="Times New Roman" w:hAnsi="Times New Roman" w:cs="Times New Roman"/>
          <w:color w:val="1A1A1A"/>
        </w:rPr>
        <w:t>domestic value of their currency. The impact will mostly be felt by people who work in the importing and exporting sector, because they try to profit from small variations in value of a currency.</w:t>
      </w:r>
      <w:r w:rsidR="003B6C0E">
        <w:rPr>
          <w:rFonts w:ascii="Times New Roman" w:hAnsi="Times New Roman" w:cs="Times New Roman"/>
          <w:color w:val="1A1A1A"/>
        </w:rPr>
        <w:t xml:space="preserve"> Devaluation can lead to a more balanced trade deficit, because it leads to a decrease in imports and thus may balance the deficit since imports have become more expensive now. The disadvantages of devaluation are that imports become more expensive, for example an imported good or raw material immediately has an increase in price. The devaluation leads to an increase in money supply, this then </w:t>
      </w:r>
      <w:r w:rsidR="00C5180C">
        <w:rPr>
          <w:rFonts w:ascii="Times New Roman" w:hAnsi="Times New Roman" w:cs="Times New Roman"/>
          <w:color w:val="1A1A1A"/>
        </w:rPr>
        <w:t xml:space="preserve">increases the domestic demand. The high domestic demand creates an increase in prices, and this leads to inflation. Inflation may also be caused by firms lack of incentive to cut costs, because the firm only relies on the decrease in value of the currency to improve the competitiveness. In the long term the lack of incentive then causes low productivity. The decrease in value of the pound would also affect the purchasing power party of citizens, because any holiday or purchase outside of the country would be more expensive. If there is a large or quick devaluation, it might repel international investors. Investors might be less willing to hold government debt, because in the end it reduces the value of their holdings. Any foreign debt also for consumers will be a disadvantage. Any foreign debt like a mortgage in a foreign country, will increase due to the devaluation. The devaluation might also affect the creditworthiness of a country, on a a global marke the country might be seen as unreliable. The economic theory that there is a increase in exports of a country due to evaluation is true and can be seen in the article. As positive as the affect might be there are also as many downsides of devaluation. </w:t>
      </w:r>
    </w:p>
    <w:p w14:paraId="0CBC5FC9" w14:textId="31B36289" w:rsidR="00A46D85" w:rsidRDefault="00A46D85" w:rsidP="0019641B">
      <w:pPr>
        <w:widowControl w:val="0"/>
        <w:autoSpaceDE w:val="0"/>
        <w:autoSpaceDN w:val="0"/>
        <w:adjustRightInd w:val="0"/>
        <w:spacing w:line="360" w:lineRule="auto"/>
        <w:rPr>
          <w:rFonts w:ascii="Times New Roman" w:hAnsi="Times New Roman" w:cs="Times New Roman"/>
          <w:color w:val="1A1A1A"/>
        </w:rPr>
      </w:pPr>
      <w:r>
        <w:rPr>
          <w:rFonts w:ascii="Times New Roman" w:hAnsi="Times New Roman" w:cs="Times New Roman"/>
          <w:color w:val="1A1A1A"/>
        </w:rPr>
        <w:t>745 Words</w:t>
      </w:r>
    </w:p>
    <w:p w14:paraId="1D0BA4B0" w14:textId="10DC5B0B" w:rsidR="00DE04E4" w:rsidRDefault="00F45445" w:rsidP="0019641B">
      <w:pPr>
        <w:widowControl w:val="0"/>
        <w:autoSpaceDE w:val="0"/>
        <w:autoSpaceDN w:val="0"/>
        <w:adjustRightInd w:val="0"/>
        <w:spacing w:line="360" w:lineRule="auto"/>
        <w:rPr>
          <w:rFonts w:ascii="Times New Roman" w:hAnsi="Times New Roman" w:cs="Times New Roman"/>
          <w:color w:val="1A1A1A"/>
        </w:rPr>
      </w:pPr>
      <w:r>
        <w:rPr>
          <w:rFonts w:ascii="Times New Roman" w:hAnsi="Times New Roman" w:cs="Times New Roman"/>
          <w:noProof/>
          <w:color w:val="1A1A1A"/>
        </w:rPr>
        <mc:AlternateContent>
          <mc:Choice Requires="wps">
            <w:drawing>
              <wp:anchor distT="0" distB="0" distL="114300" distR="114300" simplePos="0" relativeHeight="251659264" behindDoc="0" locked="0" layoutInCell="1" allowOverlap="1" wp14:anchorId="709D817F" wp14:editId="0F619E69">
                <wp:simplePos x="0" y="0"/>
                <wp:positionH relativeFrom="column">
                  <wp:posOffset>2400300</wp:posOffset>
                </wp:positionH>
                <wp:positionV relativeFrom="paragraph">
                  <wp:posOffset>148590</wp:posOffset>
                </wp:positionV>
                <wp:extent cx="2171700" cy="1600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171700" cy="1600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F5845BB" w14:textId="77777777" w:rsidR="00F45445" w:rsidRDefault="00F45445"/>
                          <w:p w14:paraId="360AB2A6" w14:textId="2F06DD30" w:rsidR="00F45445" w:rsidRPr="00F45445" w:rsidRDefault="00F45445">
                            <w:pPr>
                              <w:rPr>
                                <w:color w:val="FFFFFF" w:themeColor="background1"/>
                                <w:sz w:val="144"/>
                                <w:szCs w:val="144"/>
                              </w:rPr>
                            </w:pPr>
                            <w:r>
                              <w:t xml:space="preserve">       </w:t>
                            </w:r>
                            <w:r w:rsidRPr="00F45445">
                              <w:rPr>
                                <w:color w:val="FFFFFF" w:themeColor="background1"/>
                                <w:sz w:val="144"/>
                                <w:szCs w:val="144"/>
                              </w:rPr>
                              <w:t>807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189pt;margin-top:11.7pt;width:171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" filled="f" stroked="f">
                <v:textbox>
                  <w:txbxContent>
                    <w:p w14:paraId="2F5845BB" w14:textId="77777777" w:rsidR="00F45445" w:rsidRDefault="00F45445"/>
                    <w:p w14:paraId="360AB2A6" w14:textId="2F06DD30" w:rsidR="00F45445" w:rsidRPr="00F45445" w:rsidRDefault="00F45445">
                      <w:pPr>
                        <w:rPr>
                          <w:color w:val="FFFFFF" w:themeColor="background1"/>
                          <w:sz w:val="144"/>
                          <w:szCs w:val="144"/>
                        </w:rPr>
                      </w:pPr>
                      <w:r>
                        <w:t xml:space="preserve">       </w:t>
                      </w:r>
                      <w:r w:rsidRPr="00F45445">
                        <w:rPr>
                          <w:color w:val="FFFFFF" w:themeColor="background1"/>
                          <w:sz w:val="144"/>
                          <w:szCs w:val="144"/>
                        </w:rPr>
                        <w:t>807</w:t>
                      </w:r>
                    </w:p>
                  </w:txbxContent>
                </v:textbox>
                <w10:wrap type="square"/>
              </v:shape>
            </w:pict>
          </mc:Fallback>
        </mc:AlternateContent>
      </w:r>
    </w:p>
    <w:p w14:paraId="62B9B75F" w14:textId="44D0A61C" w:rsidR="0057712D" w:rsidRDefault="00F45445" w:rsidP="0019641B">
      <w:pPr>
        <w:widowControl w:val="0"/>
        <w:autoSpaceDE w:val="0"/>
        <w:autoSpaceDN w:val="0"/>
        <w:adjustRightInd w:val="0"/>
        <w:spacing w:line="360" w:lineRule="auto"/>
        <w:rPr>
          <w:rFonts w:ascii="Times New Roman" w:hAnsi="Times New Roman" w:cs="Times New Roman"/>
          <w:b/>
          <w:color w:val="FF0000"/>
          <w:sz w:val="52"/>
          <w:szCs w:val="52"/>
        </w:rPr>
      </w:pPr>
      <w:r>
        <w:rPr>
          <w:rFonts w:ascii="Times New Roman" w:hAnsi="Times New Roman" w:cs="Times New Roman"/>
          <w:noProof/>
          <w:color w:val="1A1A1A"/>
        </w:rPr>
        <mc:AlternateContent>
          <mc:Choice Requires="wps">
            <w:drawing>
              <wp:anchor distT="0" distB="0" distL="114300" distR="114300" simplePos="0" relativeHeight="251663360" behindDoc="0" locked="0" layoutInCell="1" allowOverlap="1" wp14:anchorId="6592CE61" wp14:editId="18353BCE">
                <wp:simplePos x="0" y="0"/>
                <wp:positionH relativeFrom="column">
                  <wp:posOffset>2743200</wp:posOffset>
                </wp:positionH>
                <wp:positionV relativeFrom="paragraph">
                  <wp:posOffset>1806575</wp:posOffset>
                </wp:positionV>
                <wp:extent cx="1524000" cy="1044575"/>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524000" cy="104457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2D304DD" w14:textId="77777777" w:rsidR="00F45445" w:rsidRDefault="00F45445" w:rsidP="00F45445"/>
                          <w:p w14:paraId="146E4504" w14:textId="77777777" w:rsidR="00F45445" w:rsidRPr="00F45445" w:rsidRDefault="00F45445" w:rsidP="00F45445">
                            <w:pPr>
                              <w:rPr>
                                <w:color w:val="FFFFFF" w:themeColor="background1"/>
                                <w:sz w:val="144"/>
                                <w:szCs w:val="144"/>
                              </w:rPr>
                            </w:pPr>
                            <w:r>
                              <w:t xml:space="preserve">       </w:t>
                            </w:r>
                            <w:r w:rsidRPr="00F45445">
                              <w:rPr>
                                <w:color w:val="FFFFFF" w:themeColor="background1"/>
                                <w:sz w:val="144"/>
                                <w:szCs w:val="144"/>
                              </w:rPr>
                              <w:t>807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3in;margin-top:142.25pt;width:120pt;height:8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" filled="f" stroked="f">
                <v:textbox>
                  <w:txbxContent>
                    <w:p w14:paraId="22D304DD" w14:textId="77777777" w:rsidR="00F45445" w:rsidRDefault="00F45445" w:rsidP="00F45445"/>
                    <w:p w14:paraId="146E4504" w14:textId="77777777" w:rsidR="00F45445" w:rsidRPr="00F45445" w:rsidRDefault="00F45445" w:rsidP="00F45445">
                      <w:pPr>
                        <w:rPr>
                          <w:color w:val="FFFFFF" w:themeColor="background1"/>
                          <w:sz w:val="144"/>
                          <w:szCs w:val="144"/>
                        </w:rPr>
                      </w:pPr>
                      <w:r>
                        <w:t xml:space="preserve">       </w:t>
                      </w:r>
                      <w:r w:rsidRPr="00F45445">
                        <w:rPr>
                          <w:color w:val="FFFFFF" w:themeColor="background1"/>
                          <w:sz w:val="144"/>
                          <w:szCs w:val="144"/>
                        </w:rPr>
                        <w:t>807</w:t>
                      </w:r>
                    </w:p>
                  </w:txbxContent>
                </v:textbox>
                <w10:wrap type="square"/>
              </v:shape>
            </w:pict>
          </mc:Fallback>
        </mc:AlternateContent>
      </w:r>
      <w:r>
        <w:rPr>
          <w:rFonts w:ascii="Times New Roman" w:hAnsi="Times New Roman" w:cs="Times New Roman"/>
          <w:b/>
          <w:color w:val="FF0000"/>
          <w:sz w:val="52"/>
          <w:szCs w:val="52"/>
        </w:rPr>
        <w:t>Word Count</w:t>
      </w:r>
      <w:r>
        <w:rPr>
          <w:rFonts w:ascii="Times New Roman" w:hAnsi="Times New Roman" w:cs="Times New Roman"/>
          <w:noProof/>
          <w:color w:val="1A1A1A"/>
        </w:rPr>
        <mc:AlternateContent>
          <mc:Choice Requires="wps">
            <w:drawing>
              <wp:anchor distT="0" distB="0" distL="114300" distR="114300" simplePos="0" relativeHeight="251661312" behindDoc="0" locked="0" layoutInCell="1" allowOverlap="1" wp14:anchorId="5EDE2614" wp14:editId="0629A0BE">
                <wp:simplePos x="0" y="0"/>
                <wp:positionH relativeFrom="column">
                  <wp:posOffset>2552700</wp:posOffset>
                </wp:positionH>
                <wp:positionV relativeFrom="paragraph">
                  <wp:posOffset>38100</wp:posOffset>
                </wp:positionV>
                <wp:extent cx="2171700" cy="16002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171700" cy="1600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396CBD8" w14:textId="77777777" w:rsidR="00F45445" w:rsidRDefault="00F45445" w:rsidP="00F45445"/>
                          <w:p w14:paraId="0B16EAB9" w14:textId="77777777" w:rsidR="00F45445" w:rsidRPr="00F45445" w:rsidRDefault="00F45445" w:rsidP="00F45445">
                            <w:pPr>
                              <w:rPr>
                                <w:color w:val="FFFFFF" w:themeColor="background1"/>
                                <w:sz w:val="144"/>
                                <w:szCs w:val="144"/>
                              </w:rPr>
                            </w:pPr>
                            <w:r>
                              <w:t xml:space="preserve">       </w:t>
                            </w:r>
                            <w:r w:rsidRPr="00F45445">
                              <w:rPr>
                                <w:color w:val="FFFFFF" w:themeColor="background1"/>
                                <w:sz w:val="144"/>
                                <w:szCs w:val="144"/>
                              </w:rPr>
                              <w:t>807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201pt;margin-top:3pt;width:171pt;height:1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" filled="f" stroked="f">
                <v:textbox>
                  <w:txbxContent>
                    <w:p w14:paraId="4396CBD8" w14:textId="77777777" w:rsidR="00F45445" w:rsidRDefault="00F45445" w:rsidP="00F45445"/>
                    <w:p w14:paraId="0B16EAB9" w14:textId="77777777" w:rsidR="00F45445" w:rsidRPr="00F45445" w:rsidRDefault="00F45445" w:rsidP="00F45445">
                      <w:pPr>
                        <w:rPr>
                          <w:color w:val="FFFFFF" w:themeColor="background1"/>
                          <w:sz w:val="144"/>
                          <w:szCs w:val="144"/>
                        </w:rPr>
                      </w:pPr>
                      <w:r>
                        <w:t xml:space="preserve">       </w:t>
                      </w:r>
                      <w:r w:rsidRPr="00F45445">
                        <w:rPr>
                          <w:color w:val="FFFFFF" w:themeColor="background1"/>
                          <w:sz w:val="144"/>
                          <w:szCs w:val="144"/>
                        </w:rPr>
                        <w:t>807</w:t>
                      </w:r>
                    </w:p>
                  </w:txbxContent>
                </v:textbox>
                <w10:wrap type="square"/>
              </v:shape>
            </w:pict>
          </mc:Fallback>
        </mc:AlternateContent>
      </w:r>
      <w:r>
        <w:rPr>
          <w:rFonts w:ascii="Times New Roman" w:hAnsi="Times New Roman" w:cs="Times New Roman"/>
          <w:b/>
          <w:color w:val="FF0000"/>
          <w:sz w:val="52"/>
          <w:szCs w:val="52"/>
        </w:rPr>
        <w:t xml:space="preserve"> = </w:t>
      </w:r>
    </w:p>
    <w:p w14:paraId="521BA9DC" w14:textId="77777777" w:rsidR="0057712D" w:rsidRPr="0057712D" w:rsidRDefault="0057712D" w:rsidP="0057712D">
      <w:pPr>
        <w:rPr>
          <w:rFonts w:ascii="Times New Roman" w:hAnsi="Times New Roman" w:cs="Times New Roman"/>
          <w:sz w:val="52"/>
          <w:szCs w:val="52"/>
        </w:rPr>
      </w:pPr>
    </w:p>
    <w:p w14:paraId="44F809FE" w14:textId="77777777" w:rsidR="0057712D" w:rsidRPr="0057712D" w:rsidRDefault="0057712D" w:rsidP="0057712D">
      <w:pPr>
        <w:rPr>
          <w:rFonts w:ascii="Times New Roman" w:hAnsi="Times New Roman" w:cs="Times New Roman"/>
          <w:sz w:val="52"/>
          <w:szCs w:val="52"/>
        </w:rPr>
      </w:pPr>
    </w:p>
    <w:p w14:paraId="05999544" w14:textId="77777777" w:rsidR="0057712D" w:rsidRPr="0057712D" w:rsidRDefault="0057712D" w:rsidP="0057712D">
      <w:pPr>
        <w:rPr>
          <w:rFonts w:ascii="Times New Roman" w:hAnsi="Times New Roman" w:cs="Times New Roman"/>
          <w:sz w:val="52"/>
          <w:szCs w:val="52"/>
        </w:rPr>
      </w:pPr>
    </w:p>
    <w:p w14:paraId="4BA58974" w14:textId="77777777" w:rsidR="0057712D" w:rsidRPr="0057712D" w:rsidRDefault="0057712D" w:rsidP="0057712D">
      <w:pPr>
        <w:rPr>
          <w:rFonts w:ascii="Times New Roman" w:hAnsi="Times New Roman" w:cs="Times New Roman"/>
          <w:sz w:val="52"/>
          <w:szCs w:val="52"/>
        </w:rPr>
      </w:pPr>
    </w:p>
    <w:p w14:paraId="138149D4" w14:textId="2896F5E4" w:rsidR="00DE04E4" w:rsidRDefault="0057712D" w:rsidP="0057712D">
      <w:pPr>
        <w:tabs>
          <w:tab w:val="left" w:pos="1262"/>
        </w:tabs>
        <w:rPr>
          <w:rFonts w:ascii="Times New Roman" w:hAnsi="Times New Roman" w:cs="Times New Roman"/>
          <w:sz w:val="52"/>
          <w:szCs w:val="52"/>
        </w:rPr>
      </w:pPr>
      <w:r>
        <w:rPr>
          <w:rFonts w:ascii="Times New Roman" w:hAnsi="Times New Roman" w:cs="Times New Roman"/>
          <w:sz w:val="52"/>
          <w:szCs w:val="52"/>
        </w:rPr>
        <w:tab/>
      </w:r>
    </w:p>
    <w:p w14:paraId="426401FF" w14:textId="7B861E93" w:rsidR="0057712D" w:rsidRDefault="0057712D" w:rsidP="0057712D">
      <w:pPr>
        <w:tabs>
          <w:tab w:val="left" w:pos="1262"/>
        </w:tabs>
        <w:rPr>
          <w:rFonts w:ascii="Times New Roman" w:hAnsi="Times New Roman" w:cs="Times New Roman"/>
          <w:sz w:val="52"/>
          <w:szCs w:val="52"/>
        </w:rPr>
      </w:pPr>
    </w:p>
    <w:p w14:paraId="491E39DB" w14:textId="77777777" w:rsidR="00B334F9" w:rsidRPr="00B334F9" w:rsidRDefault="00B334F9" w:rsidP="0057712D">
      <w:pPr>
        <w:rPr>
          <w:rFonts w:ascii="Times New Roman" w:hAnsi="Times New Roman" w:cs="Times New Roman"/>
          <w:color w:val="FF0000"/>
          <w:sz w:val="52"/>
          <w:szCs w:val="52"/>
        </w:rPr>
      </w:pPr>
      <w:r w:rsidRPr="00B334F9">
        <w:rPr>
          <w:rFonts w:ascii="Times New Roman" w:hAnsi="Times New Roman" w:cs="Times New Roman"/>
          <w:color w:val="FF0000"/>
          <w:sz w:val="52"/>
          <w:szCs w:val="52"/>
        </w:rPr>
        <w:t xml:space="preserve">Question 2: </w:t>
      </w:r>
    </w:p>
    <w:p w14:paraId="103AE9E7" w14:textId="279E6BF0" w:rsidR="0057712D" w:rsidRDefault="0057712D" w:rsidP="0057712D">
      <w:pPr>
        <w:rPr>
          <w:rFonts w:ascii="Times New Roman" w:hAnsi="Times New Roman" w:cs="Times New Roman"/>
          <w:color w:val="FF0000"/>
          <w:sz w:val="52"/>
          <w:szCs w:val="52"/>
        </w:rPr>
      </w:pPr>
      <w:r>
        <w:rPr>
          <w:rFonts w:ascii="Times New Roman" w:hAnsi="Times New Roman" w:cs="Times New Roman"/>
          <w:sz w:val="52"/>
          <w:szCs w:val="52"/>
        </w:rPr>
        <w:t xml:space="preserve">How many words in this diagram title? Is there anything wrong with this in relation to criterion </w:t>
      </w:r>
      <w:r w:rsidRPr="0057712D">
        <w:rPr>
          <w:rFonts w:ascii="Times New Roman" w:hAnsi="Times New Roman" w:cs="Times New Roman"/>
          <w:color w:val="FF0000"/>
          <w:sz w:val="52"/>
          <w:szCs w:val="52"/>
        </w:rPr>
        <w:t>F</w:t>
      </w:r>
      <w:r>
        <w:rPr>
          <w:rFonts w:ascii="Times New Roman" w:hAnsi="Times New Roman" w:cs="Times New Roman"/>
          <w:color w:val="FF0000"/>
          <w:sz w:val="52"/>
          <w:szCs w:val="52"/>
        </w:rPr>
        <w:t xml:space="preserve"> </w:t>
      </w:r>
      <w:r w:rsidRPr="00B334F9">
        <w:rPr>
          <w:rFonts w:ascii="Times New Roman" w:hAnsi="Times New Roman" w:cs="Times New Roman"/>
          <w:sz w:val="52"/>
          <w:szCs w:val="52"/>
        </w:rPr>
        <w:t>?</w:t>
      </w:r>
    </w:p>
    <w:p w14:paraId="634FEA88" w14:textId="77777777" w:rsidR="0057712D" w:rsidRDefault="0057712D" w:rsidP="0057712D">
      <w:pPr>
        <w:rPr>
          <w:rFonts w:ascii="Times New Roman" w:hAnsi="Times New Roman" w:cs="Times New Roman"/>
          <w:color w:val="FF0000"/>
          <w:sz w:val="52"/>
          <w:szCs w:val="52"/>
        </w:rPr>
      </w:pPr>
    </w:p>
    <w:p w14:paraId="0BE54A70" w14:textId="2872F319" w:rsidR="0057712D" w:rsidRPr="0057712D" w:rsidRDefault="0057712D" w:rsidP="0057712D">
      <w:pPr>
        <w:rPr>
          <w:rFonts w:ascii="Times New Roman" w:hAnsi="Times New Roman" w:cs="Times New Roman"/>
          <w:sz w:val="52"/>
          <w:szCs w:val="52"/>
        </w:rPr>
      </w:pPr>
      <w:r>
        <w:rPr>
          <w:rFonts w:ascii="Times New Roman" w:hAnsi="Times New Roman" w:cs="Times New Roman"/>
          <w:noProof/>
          <w:sz w:val="52"/>
          <w:szCs w:val="52"/>
        </w:rPr>
        <w:drawing>
          <wp:inline distT="0" distB="0" distL="0" distR="0" wp14:anchorId="5CE4C997" wp14:editId="3E449EC9">
            <wp:extent cx="5756910" cy="2388870"/>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5-19 at 11.24.30.png"/>
                    <pic:cNvPicPr/>
                  </pic:nvPicPr>
                  <pic:blipFill>
                    <a:blip r:embed="rId13">
                      <a:extLst>
                        <a:ext uri="{28A0092B-C50C-407E-A947-70E740481C1C}">
                          <a14:useLocalDpi xmlns:a14="http://schemas.microsoft.com/office/drawing/2010/main" val="0"/>
                        </a:ext>
                      </a:extLst>
                    </a:blip>
                    <a:stretch>
                      <a:fillRect/>
                    </a:stretch>
                  </pic:blipFill>
                  <pic:spPr>
                    <a:xfrm>
                      <a:off x="0" y="0"/>
                      <a:ext cx="5756910" cy="2388870"/>
                    </a:xfrm>
                    <a:prstGeom prst="rect">
                      <a:avLst/>
                    </a:prstGeom>
                  </pic:spPr>
                </pic:pic>
              </a:graphicData>
            </a:graphic>
          </wp:inline>
        </w:drawing>
      </w:r>
    </w:p>
    <w:sectPr w:rsidR="0057712D" w:rsidRPr="0057712D" w:rsidSect="00891801">
      <w:pgSz w:w="11900" w:h="1682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A8BA31" w14:textId="77777777" w:rsidR="000E00A9" w:rsidRDefault="000E00A9" w:rsidP="0007699C">
      <w:r>
        <w:separator/>
      </w:r>
    </w:p>
  </w:endnote>
  <w:endnote w:type="continuationSeparator" w:id="0">
    <w:p w14:paraId="455FEC5C" w14:textId="77777777" w:rsidR="000E00A9" w:rsidRDefault="000E00A9" w:rsidP="00076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17D41D" w14:textId="77777777" w:rsidR="000E00A9" w:rsidRDefault="000E00A9" w:rsidP="0007699C">
      <w:r>
        <w:separator/>
      </w:r>
    </w:p>
  </w:footnote>
  <w:footnote w:type="continuationSeparator" w:id="0">
    <w:p w14:paraId="3B7C2687" w14:textId="77777777" w:rsidR="000E00A9" w:rsidRDefault="000E00A9" w:rsidP="0007699C">
      <w:r>
        <w:continuationSeparator/>
      </w:r>
    </w:p>
  </w:footnote>
  <w:footnote w:id="1">
    <w:p w14:paraId="4B35610F" w14:textId="77777777" w:rsidR="008A1711" w:rsidRPr="008A1711" w:rsidRDefault="008A1711" w:rsidP="008A1711">
      <w:pPr>
        <w:rPr>
          <w:rFonts w:ascii="Times New Roman" w:eastAsia="Times New Roman" w:hAnsi="Times New Roman" w:cs="Times New Roman"/>
        </w:rPr>
      </w:pPr>
      <w:r>
        <w:rPr>
          <w:rStyle w:val="FootnoteReference"/>
        </w:rPr>
        <w:footnoteRef/>
      </w:r>
      <w:r>
        <w:t xml:space="preserve"> </w:t>
      </w:r>
      <w:r w:rsidRPr="008A1711">
        <w:rPr>
          <w:rFonts w:ascii="Helvetica Neue" w:eastAsia="Times New Roman" w:hAnsi="Helvetica Neue" w:cs="Times New Roman"/>
          <w:color w:val="000000"/>
          <w:sz w:val="21"/>
          <w:szCs w:val="21"/>
          <w:shd w:val="clear" w:color="auto" w:fill="F1F4F5"/>
        </w:rPr>
        <w:t>Collinson, Patrick, and Rupert Jones. "The Post-Brexit Pound – How Sterling's Fall Affects You and the UK Economy." </w:t>
      </w:r>
      <w:r w:rsidRPr="008A1711">
        <w:rPr>
          <w:rFonts w:ascii="Helvetica Neue" w:eastAsia="Times New Roman" w:hAnsi="Helvetica Neue" w:cs="Times New Roman"/>
          <w:i/>
          <w:iCs/>
          <w:color w:val="000000"/>
          <w:sz w:val="21"/>
          <w:szCs w:val="21"/>
          <w:shd w:val="clear" w:color="auto" w:fill="F1F4F5"/>
        </w:rPr>
        <w:t>The Guardian</w:t>
      </w:r>
      <w:r w:rsidRPr="008A1711">
        <w:rPr>
          <w:rFonts w:ascii="Helvetica Neue" w:eastAsia="Times New Roman" w:hAnsi="Helvetica Neue" w:cs="Times New Roman"/>
          <w:color w:val="000000"/>
          <w:sz w:val="21"/>
          <w:szCs w:val="21"/>
          <w:shd w:val="clear" w:color="auto" w:fill="F1F4F5"/>
        </w:rPr>
        <w:t>. Guardian News and Media, 19 Aug. 2016. Web. 15 Mar. 2017. &lt;https://www.theguardian.com/business/2016/aug/19/the-post-brexit-pound-how-sterlings-fall-affects-the-uk-economy&gt;.</w:t>
      </w:r>
    </w:p>
    <w:p w14:paraId="59D94F65" w14:textId="77777777" w:rsidR="008A1711" w:rsidRPr="008A1711" w:rsidRDefault="008A1711">
      <w:pPr>
        <w:pStyle w:val="FootnoteText"/>
        <w:rPr>
          <w:lang w:val="de-DE"/>
        </w:rPr>
      </w:pPr>
    </w:p>
  </w:footnote>
  <w:footnote w:id="2">
    <w:p w14:paraId="56F28DCF" w14:textId="77777777" w:rsidR="008A1711" w:rsidRPr="008A1711" w:rsidRDefault="008A1711" w:rsidP="008A1711">
      <w:pPr>
        <w:rPr>
          <w:rFonts w:ascii="Times New Roman" w:eastAsia="Times New Roman" w:hAnsi="Times New Roman" w:cs="Times New Roman"/>
        </w:rPr>
      </w:pPr>
      <w:r>
        <w:rPr>
          <w:rStyle w:val="FootnoteReference"/>
        </w:rPr>
        <w:footnoteRef/>
      </w:r>
      <w:r>
        <w:t xml:space="preserve"> </w:t>
      </w:r>
      <w:r w:rsidRPr="008A1711">
        <w:rPr>
          <w:rFonts w:ascii="Helvetica Neue" w:eastAsia="Times New Roman" w:hAnsi="Helvetica Neue" w:cs="Times New Roman"/>
          <w:color w:val="000000"/>
          <w:sz w:val="21"/>
          <w:szCs w:val="21"/>
          <w:shd w:val="clear" w:color="auto" w:fill="F1F4F5"/>
        </w:rPr>
        <w:t>Collinson, Patrick, and Rupert Jones. "The Post-Brexit Pound – How Sterling's Fall Affects You and the UK Economy." </w:t>
      </w:r>
      <w:r w:rsidRPr="008A1711">
        <w:rPr>
          <w:rFonts w:ascii="Helvetica Neue" w:eastAsia="Times New Roman" w:hAnsi="Helvetica Neue" w:cs="Times New Roman"/>
          <w:i/>
          <w:iCs/>
          <w:color w:val="000000"/>
          <w:sz w:val="21"/>
          <w:szCs w:val="21"/>
          <w:shd w:val="clear" w:color="auto" w:fill="F1F4F5"/>
        </w:rPr>
        <w:t>The Guardian</w:t>
      </w:r>
      <w:r w:rsidRPr="008A1711">
        <w:rPr>
          <w:rFonts w:ascii="Helvetica Neue" w:eastAsia="Times New Roman" w:hAnsi="Helvetica Neue" w:cs="Times New Roman"/>
          <w:color w:val="000000"/>
          <w:sz w:val="21"/>
          <w:szCs w:val="21"/>
          <w:shd w:val="clear" w:color="auto" w:fill="F1F4F5"/>
        </w:rPr>
        <w:t>. Guardian News and Media, 19 Aug. 2016. Web. 15 Mar. 2017. &lt;https://www.theguardian.com/business/2016/aug/19/the-post-brexit-pound-how-sterlings-fall-affects-the-uk-economy&gt;.</w:t>
      </w:r>
    </w:p>
    <w:p w14:paraId="323726F3" w14:textId="77777777" w:rsidR="008A1711" w:rsidRPr="008A1711" w:rsidRDefault="008A1711">
      <w:pPr>
        <w:pStyle w:val="FootnoteText"/>
        <w:rPr>
          <w:lang w:val="de-DE"/>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activeWritingStyle w:appName="MSWord" w:lang="en-US" w:vendorID="64" w:dllVersion="131078" w:nlCheck="1" w:checkStyle="0"/>
  <w:activeWritingStyle w:appName="MSWord" w:lang="en-GB" w:vendorID="64" w:dllVersion="131078" w:nlCheck="1" w:checkStyle="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99C"/>
    <w:rsid w:val="00045F6F"/>
    <w:rsid w:val="0007699C"/>
    <w:rsid w:val="000A7C63"/>
    <w:rsid w:val="000E00A9"/>
    <w:rsid w:val="0019641B"/>
    <w:rsid w:val="001A6553"/>
    <w:rsid w:val="003B6C0E"/>
    <w:rsid w:val="004A31ED"/>
    <w:rsid w:val="00504FA8"/>
    <w:rsid w:val="0057712D"/>
    <w:rsid w:val="00657AB9"/>
    <w:rsid w:val="00754D0F"/>
    <w:rsid w:val="00891801"/>
    <w:rsid w:val="008A1711"/>
    <w:rsid w:val="00A46D85"/>
    <w:rsid w:val="00B334F9"/>
    <w:rsid w:val="00C5180C"/>
    <w:rsid w:val="00D843C1"/>
    <w:rsid w:val="00DE04E4"/>
    <w:rsid w:val="00EA4ADE"/>
    <w:rsid w:val="00EC4519"/>
    <w:rsid w:val="00F454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4C3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699C"/>
    <w:pPr>
      <w:tabs>
        <w:tab w:val="center" w:pos="4536"/>
        <w:tab w:val="right" w:pos="9072"/>
      </w:tabs>
    </w:pPr>
  </w:style>
  <w:style w:type="character" w:customStyle="1" w:styleId="HeaderChar">
    <w:name w:val="Header Char"/>
    <w:basedOn w:val="DefaultParagraphFont"/>
    <w:link w:val="Header"/>
    <w:uiPriority w:val="99"/>
    <w:rsid w:val="0007699C"/>
  </w:style>
  <w:style w:type="paragraph" w:styleId="Footer">
    <w:name w:val="footer"/>
    <w:basedOn w:val="Normal"/>
    <w:link w:val="FooterChar"/>
    <w:uiPriority w:val="99"/>
    <w:unhideWhenUsed/>
    <w:rsid w:val="0007699C"/>
    <w:pPr>
      <w:tabs>
        <w:tab w:val="center" w:pos="4536"/>
        <w:tab w:val="right" w:pos="9072"/>
      </w:tabs>
    </w:pPr>
  </w:style>
  <w:style w:type="character" w:customStyle="1" w:styleId="FooterChar">
    <w:name w:val="Footer Char"/>
    <w:basedOn w:val="DefaultParagraphFont"/>
    <w:link w:val="Footer"/>
    <w:uiPriority w:val="99"/>
    <w:rsid w:val="0007699C"/>
  </w:style>
  <w:style w:type="paragraph" w:styleId="FootnoteText">
    <w:name w:val="footnote text"/>
    <w:basedOn w:val="Normal"/>
    <w:link w:val="FootnoteTextChar"/>
    <w:uiPriority w:val="99"/>
    <w:unhideWhenUsed/>
    <w:rsid w:val="008A1711"/>
  </w:style>
  <w:style w:type="character" w:customStyle="1" w:styleId="FootnoteTextChar">
    <w:name w:val="Footnote Text Char"/>
    <w:basedOn w:val="DefaultParagraphFont"/>
    <w:link w:val="FootnoteText"/>
    <w:uiPriority w:val="99"/>
    <w:rsid w:val="008A1711"/>
  </w:style>
  <w:style w:type="character" w:styleId="FootnoteReference">
    <w:name w:val="footnote reference"/>
    <w:basedOn w:val="DefaultParagraphFont"/>
    <w:uiPriority w:val="99"/>
    <w:unhideWhenUsed/>
    <w:rsid w:val="008A1711"/>
    <w:rPr>
      <w:vertAlign w:val="superscript"/>
    </w:rPr>
  </w:style>
  <w:style w:type="character" w:customStyle="1" w:styleId="apple-converted-space">
    <w:name w:val="apple-converted-space"/>
    <w:basedOn w:val="DefaultParagraphFont"/>
    <w:rsid w:val="008A171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699C"/>
    <w:pPr>
      <w:tabs>
        <w:tab w:val="center" w:pos="4536"/>
        <w:tab w:val="right" w:pos="9072"/>
      </w:tabs>
    </w:pPr>
  </w:style>
  <w:style w:type="character" w:customStyle="1" w:styleId="HeaderChar">
    <w:name w:val="Header Char"/>
    <w:basedOn w:val="DefaultParagraphFont"/>
    <w:link w:val="Header"/>
    <w:uiPriority w:val="99"/>
    <w:rsid w:val="0007699C"/>
  </w:style>
  <w:style w:type="paragraph" w:styleId="Footer">
    <w:name w:val="footer"/>
    <w:basedOn w:val="Normal"/>
    <w:link w:val="FooterChar"/>
    <w:uiPriority w:val="99"/>
    <w:unhideWhenUsed/>
    <w:rsid w:val="0007699C"/>
    <w:pPr>
      <w:tabs>
        <w:tab w:val="center" w:pos="4536"/>
        <w:tab w:val="right" w:pos="9072"/>
      </w:tabs>
    </w:pPr>
  </w:style>
  <w:style w:type="character" w:customStyle="1" w:styleId="FooterChar">
    <w:name w:val="Footer Char"/>
    <w:basedOn w:val="DefaultParagraphFont"/>
    <w:link w:val="Footer"/>
    <w:uiPriority w:val="99"/>
    <w:rsid w:val="0007699C"/>
  </w:style>
  <w:style w:type="paragraph" w:styleId="FootnoteText">
    <w:name w:val="footnote text"/>
    <w:basedOn w:val="Normal"/>
    <w:link w:val="FootnoteTextChar"/>
    <w:uiPriority w:val="99"/>
    <w:unhideWhenUsed/>
    <w:rsid w:val="008A1711"/>
  </w:style>
  <w:style w:type="character" w:customStyle="1" w:styleId="FootnoteTextChar">
    <w:name w:val="Footnote Text Char"/>
    <w:basedOn w:val="DefaultParagraphFont"/>
    <w:link w:val="FootnoteText"/>
    <w:uiPriority w:val="99"/>
    <w:rsid w:val="008A1711"/>
  </w:style>
  <w:style w:type="character" w:styleId="FootnoteReference">
    <w:name w:val="footnote reference"/>
    <w:basedOn w:val="DefaultParagraphFont"/>
    <w:uiPriority w:val="99"/>
    <w:unhideWhenUsed/>
    <w:rsid w:val="008A1711"/>
    <w:rPr>
      <w:vertAlign w:val="superscript"/>
    </w:rPr>
  </w:style>
  <w:style w:type="character" w:customStyle="1" w:styleId="apple-converted-space">
    <w:name w:val="apple-converted-space"/>
    <w:basedOn w:val="DefaultParagraphFont"/>
    <w:rsid w:val="008A17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21617">
      <w:bodyDiv w:val="1"/>
      <w:marLeft w:val="0"/>
      <w:marRight w:val="0"/>
      <w:marTop w:val="0"/>
      <w:marBottom w:val="0"/>
      <w:divBdr>
        <w:top w:val="none" w:sz="0" w:space="0" w:color="auto"/>
        <w:left w:val="none" w:sz="0" w:space="0" w:color="auto"/>
        <w:bottom w:val="none" w:sz="0" w:space="0" w:color="auto"/>
        <w:right w:val="none" w:sz="0" w:space="0" w:color="auto"/>
      </w:divBdr>
    </w:div>
    <w:div w:id="10100625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www.theguardian.com/uk/northernireland" TargetMode="External"/><Relationship Id="rId12" Type="http://schemas.openxmlformats.org/officeDocument/2006/relationships/image" Target="media/image1.png"/><Relationship Id="rId13" Type="http://schemas.openxmlformats.org/officeDocument/2006/relationships/image" Target="media/image2.pn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theguardian.com/business/2016/aug/18/uk-retail-sales-rise-july-shoppers-shrug-off-brexit-gloom" TargetMode="External"/><Relationship Id="rId9" Type="http://schemas.openxmlformats.org/officeDocument/2006/relationships/hyperlink" Target="https://www.theguardian.com/business/ryanair" TargetMode="External"/><Relationship Id="rId10" Type="http://schemas.openxmlformats.org/officeDocument/2006/relationships/hyperlink" Target="http://sainsburysbankmedia.co.uk/holidaymakers-could-be-missing-out-on-best-currency-r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1648</Words>
  <Characters>9396</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11022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Nicolai G</dc:creator>
  <cp:keywords/>
  <dc:description/>
  <cp:lastModifiedBy>ted buckley</cp:lastModifiedBy>
  <cp:revision>5</cp:revision>
  <cp:lastPrinted>2017-03-15T13:28:00Z</cp:lastPrinted>
  <dcterms:created xsi:type="dcterms:W3CDTF">2017-05-19T09:30:00Z</dcterms:created>
  <dcterms:modified xsi:type="dcterms:W3CDTF">2017-05-19T09:44:00Z</dcterms:modified>
  <cp:category/>
</cp:coreProperties>
</file>